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8D49" w14:textId="77777777" w:rsidR="001749EF" w:rsidRPr="00433138" w:rsidRDefault="001749EF">
      <w:pPr>
        <w:rPr>
          <w:rFonts w:ascii="Arial" w:hAnsi="Arial" w:cs="Arial"/>
        </w:rPr>
      </w:pPr>
      <w:r w:rsidRPr="00433138">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ascii="Arial" w:hAnsi="Arial" w:cs="Arial"/>
        </w:rPr>
      </w:pPr>
    </w:p>
    <w:p w14:paraId="294CFAAB" w14:textId="72F6703D" w:rsidR="001601E0" w:rsidRPr="00433138" w:rsidRDefault="001749EF" w:rsidP="001749EF">
      <w:pPr>
        <w:tabs>
          <w:tab w:val="left" w:pos="6917"/>
        </w:tabs>
        <w:rPr>
          <w:rFonts w:ascii="Arial" w:hAnsi="Arial" w:cs="Arial"/>
        </w:rPr>
      </w:pPr>
      <w:r w:rsidRPr="00433138">
        <w:rPr>
          <w:rFonts w:ascii="Arial" w:hAnsi="Arial"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1AFC9F7A" w:rsidR="00A01AC4" w:rsidRPr="00433138" w:rsidRDefault="0070488F" w:rsidP="00A01AC4">
      <w:pPr>
        <w:rPr>
          <w:rStyle w:val="Emphasis"/>
          <w:rFonts w:ascii="Arial" w:hAnsi="Arial" w:cs="Arial"/>
          <w:i w:val="0"/>
          <w:iCs w:val="0"/>
        </w:rPr>
      </w:pPr>
      <w:r w:rsidRPr="00433138">
        <w:rPr>
          <w:rFonts w:ascii="Arial" w:hAnsi="Arial" w:cs="Arial"/>
        </w:rPr>
        <w:t>Lecturer in</w:t>
      </w:r>
      <w:r w:rsidRPr="00433138">
        <w:rPr>
          <w:rStyle w:val="Emphasis"/>
          <w:rFonts w:ascii="Arial" w:hAnsi="Arial" w:cs="Arial"/>
          <w:i w:val="0"/>
          <w:iCs w:val="0"/>
        </w:rPr>
        <w:t xml:space="preserve"> </w:t>
      </w:r>
      <w:r w:rsidR="0077170B" w:rsidRPr="00433138">
        <w:rPr>
          <w:rStyle w:val="Emphasis"/>
          <w:rFonts w:ascii="Arial" w:hAnsi="Arial" w:cs="Arial"/>
          <w:i w:val="0"/>
          <w:iCs w:val="0"/>
        </w:rPr>
        <w:t>Pre-Qualifying Healthcare</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ascii="Arial" w:hAnsi="Arial" w:cs="Arial"/>
          <w:i/>
          <w:iCs/>
        </w:rPr>
      </w:pPr>
      <w:r w:rsidRPr="00433138">
        <w:rPr>
          <w:rFonts w:ascii="Arial" w:hAnsi="Arial"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0D804A42" w:rsidR="00A01AC4" w:rsidRPr="00433138" w:rsidRDefault="0077170B" w:rsidP="00A01AC4">
      <w:pPr>
        <w:rPr>
          <w:rFonts w:ascii="Arial" w:hAnsi="Arial" w:cs="Arial"/>
          <w:i/>
          <w:iCs/>
        </w:rPr>
      </w:pPr>
      <w:r w:rsidRPr="00433138">
        <w:rPr>
          <w:rStyle w:val="Emphasis"/>
          <w:rFonts w:ascii="Arial" w:hAnsi="Arial" w:cs="Arial"/>
          <w:i w:val="0"/>
          <w:iCs w:val="0"/>
        </w:rPr>
        <w:t>Kedleston Road</w:t>
      </w:r>
    </w:p>
    <w:p w14:paraId="6A11FB0F"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Reference Number</w:t>
      </w:r>
    </w:p>
    <w:p w14:paraId="4ED96236" w14:textId="272B09D1" w:rsidR="003837A2" w:rsidRPr="00433138" w:rsidRDefault="0077170B" w:rsidP="003837A2">
      <w:pPr>
        <w:rPr>
          <w:rStyle w:val="Emphasis"/>
          <w:rFonts w:ascii="Arial" w:hAnsi="Arial" w:cs="Arial"/>
          <w:i w:val="0"/>
          <w:iCs w:val="0"/>
        </w:rPr>
      </w:pPr>
      <w:r w:rsidRPr="00433138">
        <w:rPr>
          <w:rStyle w:val="Emphasis"/>
          <w:rFonts w:ascii="Arial" w:hAnsi="Arial" w:cs="Arial"/>
          <w:i w:val="0"/>
          <w:iCs w:val="0"/>
        </w:rPr>
        <w:t>0254-20</w:t>
      </w:r>
      <w:r w:rsidR="000E01C2">
        <w:rPr>
          <w:rStyle w:val="Emphasis"/>
          <w:rFonts w:ascii="Arial" w:hAnsi="Arial" w:cs="Arial"/>
          <w:i w:val="0"/>
          <w:iCs w:val="0"/>
        </w:rPr>
        <w:t>-R</w:t>
      </w:r>
      <w:r w:rsidR="00802116">
        <w:rPr>
          <w:rStyle w:val="Emphasis"/>
          <w:rFonts w:ascii="Arial" w:hAnsi="Arial" w:cs="Arial"/>
          <w:i w:val="0"/>
          <w:iCs w:val="0"/>
        </w:rPr>
        <w:t>2</w:t>
      </w:r>
    </w:p>
    <w:p w14:paraId="0499A3D0"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1F88856C"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£32,817 to £35,845</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01605849"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Head of Adult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ascii="Arial" w:hAnsi="Arial" w:cs="Arial"/>
          <w:i w:val="0"/>
          <w:iCs w:val="0"/>
        </w:rPr>
      </w:pPr>
      <w:r w:rsidRPr="00433138">
        <w:rPr>
          <w:rStyle w:val="Emphasis"/>
          <w:rFonts w:ascii="Arial" w:hAnsi="Arial"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77777777" w:rsidR="00E462BC" w:rsidRPr="00433138" w:rsidRDefault="00E462BC" w:rsidP="00D0163E">
      <w:pPr>
        <w:pStyle w:val="Heading2"/>
        <w:rPr>
          <w:rFonts w:ascii="Arial" w:hAnsi="Arial" w:cs="Arial"/>
          <w:color w:val="auto"/>
          <w:sz w:val="22"/>
          <w:szCs w:val="22"/>
        </w:rPr>
      </w:pPr>
      <w:r w:rsidRPr="00433138">
        <w:rPr>
          <w:rFonts w:ascii="Arial" w:hAnsi="Arial" w:cs="Arial"/>
          <w:color w:val="auto"/>
          <w:sz w:val="22"/>
          <w:szCs w:val="22"/>
        </w:rPr>
        <w:t>As a lecturer in the Adult Nursing programme, you will be leading developing and delivering an innovative and flexible range of learning and teaching materials in a relevant subject area. You may be working across a number of modules and helping to ensure that we provide high quality, accessible learning opportunities and an exceptional student experience in line with the University’s strategic objectives, ensuring that employability and ‘real-world’ learning are at the heart of the curriculum. You will be expected to engage in research which influences leading edge practice, informs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ascii="Arial" w:hAnsi="Arial" w:cs="Arial"/>
          <w:color w:val="auto"/>
        </w:rPr>
      </w:pPr>
      <w:r w:rsidRPr="00433138">
        <w:rPr>
          <w:rFonts w:ascii="Arial" w:hAnsi="Arial" w:cs="Arial"/>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t>Have the ability to inspire students</w:t>
      </w:r>
    </w:p>
    <w:p w14:paraId="7A368B29" w14:textId="59C758D4"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lastRenderedPageBreak/>
        <w:t xml:space="preserve">Undertake tutorial responsibilities, including maintaining records, for a group and/or individual students as required in order to support students to: </w:t>
      </w:r>
      <w:r w:rsidRPr="00433138">
        <w:rPr>
          <w:rFonts w:ascii="Arial" w:hAnsi="Arial" w:cs="Arial"/>
        </w:rPr>
        <w:br/>
        <w:t xml:space="preserve">a. optimise their learning opportunities and career progression </w:t>
      </w:r>
      <w:r w:rsidRPr="00433138">
        <w:rPr>
          <w:rFonts w:ascii="Arial" w:hAnsi="Arial"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Take on relevant module leader and/or programme leader responsibilities, including associated marketing, recruitment, delivery and ongoing programme development activities.</w:t>
      </w:r>
    </w:p>
    <w:p w14:paraId="07F2F5E8" w14:textId="77777777" w:rsidR="00E462BC" w:rsidRPr="00433138" w:rsidRDefault="00E462BC" w:rsidP="00E462BC">
      <w:pPr>
        <w:pStyle w:val="ListParagraph"/>
        <w:ind w:left="60"/>
        <w:rPr>
          <w:rFonts w:ascii="Arial" w:hAnsi="Arial" w:cs="Arial"/>
          <w:b/>
          <w:bCs/>
          <w:i/>
          <w:iCs/>
          <w:sz w:val="24"/>
          <w:szCs w:val="24"/>
        </w:rPr>
      </w:pPr>
      <w:r w:rsidRPr="00433138">
        <w:rPr>
          <w:rStyle w:val="Strong"/>
          <w:rFonts w:ascii="Arial" w:hAnsi="Arial" w:cs="Arial"/>
          <w:b w:val="0"/>
          <w:bCs w:val="0"/>
          <w:i/>
          <w:iCs/>
          <w:sz w:val="24"/>
          <w:szCs w:val="24"/>
        </w:rPr>
        <w:t>Curriculum Development</w:t>
      </w:r>
    </w:p>
    <w:p w14:paraId="6E16BDA3" w14:textId="77777777"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Bring contemporary nursing expertise to the curriculum team</w:t>
      </w:r>
    </w:p>
    <w:p w14:paraId="65B19643" w14:textId="77777777" w:rsidR="00E462BC" w:rsidRPr="00433138" w:rsidRDefault="00E462BC" w:rsidP="00E462BC">
      <w:pPr>
        <w:spacing w:after="200" w:line="276" w:lineRule="auto"/>
        <w:ind w:left="66"/>
        <w:rPr>
          <w:rFonts w:ascii="Arial" w:hAnsi="Arial" w:cs="Arial"/>
          <w:i/>
          <w:iCs/>
          <w:sz w:val="24"/>
          <w:szCs w:val="24"/>
        </w:rPr>
      </w:pPr>
      <w:r w:rsidRPr="00433138">
        <w:rPr>
          <w:rFonts w:ascii="Arial" w:hAnsi="Arial" w:cs="Arial"/>
          <w:i/>
          <w:iCs/>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To lead or contribute to inspirational practical teaching, for example through clinical simulation or support for practice placements (E.g.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Liaise with practice partners to develop innovative strategies to facilitate student learning, supervision and assessment in placement areas for nursing and healthcare practice.</w:t>
      </w:r>
    </w:p>
    <w:p w14:paraId="1C29A3DA" w14:textId="77777777" w:rsidR="00D0163E" w:rsidRPr="00433138" w:rsidRDefault="00D0163E" w:rsidP="00BE54DD">
      <w:pPr>
        <w:pStyle w:val="Heading3"/>
        <w:rPr>
          <w:rFonts w:ascii="Arial" w:hAnsi="Arial" w:cs="Arial"/>
          <w:color w:val="auto"/>
        </w:rPr>
      </w:pPr>
      <w:r w:rsidRPr="00433138">
        <w:rPr>
          <w:rFonts w:ascii="Arial" w:hAnsi="Arial" w:cs="Arial"/>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Contribute to writing bids for externally funded research projects.</w:t>
      </w:r>
    </w:p>
    <w:p w14:paraId="4017FA67" w14:textId="77777777" w:rsidR="00D0163E" w:rsidRPr="00433138" w:rsidRDefault="00D0163E" w:rsidP="00BE54DD">
      <w:pPr>
        <w:pStyle w:val="Heading3"/>
        <w:rPr>
          <w:rFonts w:ascii="Arial" w:hAnsi="Arial" w:cs="Arial"/>
          <w:color w:val="auto"/>
        </w:rPr>
      </w:pPr>
      <w:r w:rsidRPr="00433138">
        <w:rPr>
          <w:rFonts w:ascii="Arial" w:hAnsi="Arial" w:cs="Arial"/>
          <w:color w:val="auto"/>
        </w:rPr>
        <w:t>Other</w:t>
      </w:r>
    </w:p>
    <w:p w14:paraId="72EE11AA"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lastRenderedPageBreak/>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Good Honours Degree in relevant subject discipline or equivalent</w:t>
      </w:r>
    </w:p>
    <w:p w14:paraId="7EFCA5B1" w14:textId="08F50C94" w:rsidR="00E462BC" w:rsidRPr="00433138" w:rsidRDefault="00E462BC" w:rsidP="00E462BC">
      <w:pPr>
        <w:pStyle w:val="ListParagraph"/>
        <w:numPr>
          <w:ilvl w:val="0"/>
          <w:numId w:val="4"/>
        </w:numPr>
        <w:spacing w:after="120" w:line="276" w:lineRule="auto"/>
        <w:rPr>
          <w:rFonts w:ascii="Arial" w:hAnsi="Arial" w:cs="Arial"/>
        </w:rPr>
      </w:pPr>
      <w:r w:rsidRPr="00433138">
        <w:rPr>
          <w:rFonts w:ascii="Arial" w:hAnsi="Arial" w:cs="Arial"/>
        </w:rPr>
        <w:t>Registered with the Nursing and Midwifery Council as an Adult Nurse</w:t>
      </w:r>
    </w:p>
    <w:p w14:paraId="6D4FE41E"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Fellowship of the Advanced HE (HEA) or willingness to work towards (within 18 months)</w:t>
      </w:r>
    </w:p>
    <w:p w14:paraId="2CEF510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08146019" w:rsidR="00D0163E" w:rsidRPr="00433138" w:rsidRDefault="00313954"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 xml:space="preserve">Subject specific </w:t>
      </w:r>
      <w:r w:rsidR="00D0163E" w:rsidRPr="00433138">
        <w:rPr>
          <w:rFonts w:ascii="Arial" w:hAnsi="Arial" w:cs="Arial"/>
        </w:rPr>
        <w:t>qualifications / knowledge</w:t>
      </w:r>
    </w:p>
    <w:p w14:paraId="10B75F4C" w14:textId="25EED295" w:rsidR="00E462BC" w:rsidRPr="00433138" w:rsidRDefault="00E462BC" w:rsidP="00E462BC">
      <w:pPr>
        <w:numPr>
          <w:ilvl w:val="0"/>
          <w:numId w:val="4"/>
        </w:numPr>
        <w:spacing w:before="100" w:beforeAutospacing="1" w:after="100" w:afterAutospacing="1" w:line="276" w:lineRule="auto"/>
        <w:rPr>
          <w:rFonts w:ascii="Arial" w:hAnsi="Arial" w:cs="Arial"/>
        </w:rPr>
      </w:pPr>
      <w:r w:rsidRPr="00433138">
        <w:rPr>
          <w:rFonts w:ascii="Arial" w:hAnsi="Arial" w:cs="Arial"/>
        </w:rPr>
        <w:t xml:space="preserve">Evidence of continuing professional development </w:t>
      </w:r>
    </w:p>
    <w:p w14:paraId="40CC4938"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3FF8E483" w14:textId="77777777" w:rsidR="00D0163E" w:rsidRPr="00433138" w:rsidRDefault="00D0163E" w:rsidP="00521F87">
      <w:pPr>
        <w:pStyle w:val="Heading5"/>
        <w:rPr>
          <w:rFonts w:ascii="Arial" w:hAnsi="Arial" w:cs="Arial"/>
          <w:color w:val="auto"/>
        </w:rPr>
      </w:pPr>
      <w:r w:rsidRPr="00433138">
        <w:rPr>
          <w:rFonts w:ascii="Arial" w:hAnsi="Arial" w:cs="Arial"/>
          <w:color w:val="auto"/>
        </w:rPr>
        <w:t>Research / Scholarship</w:t>
      </w:r>
    </w:p>
    <w:p w14:paraId="4A635D5D"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Experience of research / enterprise activity</w:t>
      </w:r>
    </w:p>
    <w:p w14:paraId="17AD0FE8" w14:textId="06A31801"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Fonts w:ascii="Arial" w:hAnsi="Arial" w:cs="Arial"/>
        </w:rPr>
        <w:t xml:space="preserve">Evidence of active publishing in high quality journals or other outputs in research or practice that will contribute to the REF or other areas identified in the College / </w:t>
      </w:r>
      <w:r w:rsidRPr="00433138">
        <w:rPr>
          <w:rStyle w:val="Emphasis"/>
          <w:rFonts w:ascii="Arial" w:hAnsi="Arial" w:cs="Arial"/>
          <w:i w:val="0"/>
          <w:iCs w:val="0"/>
        </w:rPr>
        <w:t>University Research Strategy</w:t>
      </w:r>
    </w:p>
    <w:p w14:paraId="39DCA505" w14:textId="722A6AA6" w:rsidR="00433138" w:rsidRPr="00433138" w:rsidRDefault="00433138" w:rsidP="00433138">
      <w:pPr>
        <w:spacing w:after="120" w:line="276" w:lineRule="auto"/>
        <w:ind w:left="357"/>
        <w:rPr>
          <w:rStyle w:val="Emphasis"/>
          <w:rFonts w:ascii="Arial" w:hAnsi="Arial" w:cs="Arial"/>
          <w:i w:val="0"/>
          <w:iCs w:val="0"/>
        </w:rPr>
      </w:pPr>
      <w:r w:rsidRPr="00433138">
        <w:rPr>
          <w:rStyle w:val="Emphasis"/>
          <w:rFonts w:ascii="Arial" w:hAnsi="Arial" w:cs="Arial"/>
          <w:i w:val="0"/>
          <w:iCs w:val="0"/>
        </w:rPr>
        <w:t>Learning/Teaching</w:t>
      </w:r>
    </w:p>
    <w:p w14:paraId="6D907A6D" w14:textId="77777777" w:rsidR="00433138" w:rsidRPr="00433138"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 xml:space="preserve">Experience or knowledge of quality assurance and validation of HE modules / programmes </w:t>
      </w:r>
    </w:p>
    <w:p w14:paraId="5AB5A972" w14:textId="77777777" w:rsidR="00433138" w:rsidRPr="00433138"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 xml:space="preserve">Experience or knowledge of higher education and ability to use a range of delivery techniques to inspire and engage students </w:t>
      </w:r>
    </w:p>
    <w:p w14:paraId="6547FE76" w14:textId="3A4866F8" w:rsidR="00521F87" w:rsidRPr="00433138" w:rsidRDefault="00433138" w:rsidP="00433138">
      <w:pPr>
        <w:pStyle w:val="ListParagraph"/>
        <w:numPr>
          <w:ilvl w:val="0"/>
          <w:numId w:val="4"/>
        </w:numPr>
        <w:spacing w:after="120" w:line="276" w:lineRule="auto"/>
        <w:ind w:left="714" w:hanging="357"/>
        <w:rPr>
          <w:rFonts w:ascii="Arial" w:hAnsi="Arial" w:cs="Arial"/>
          <w:i/>
          <w:iCs/>
        </w:rPr>
      </w:pPr>
      <w:r w:rsidRPr="00433138">
        <w:rPr>
          <w:rStyle w:val="Emphasis"/>
          <w:rFonts w:ascii="Arial" w:hAnsi="Arial" w:cs="Arial"/>
          <w:i w:val="0"/>
          <w:iCs w:val="0"/>
        </w:rPr>
        <w:t>Innovative</w:t>
      </w:r>
      <w:r w:rsidRPr="00433138">
        <w:rPr>
          <w:rFonts w:ascii="Arial" w:hAnsi="Arial" w:cs="Arial"/>
          <w:i/>
          <w:iCs/>
        </w:rPr>
        <w:t xml:space="preserve"> and inspiring teaching experience within a Higher Education environment  </w:t>
      </w:r>
    </w:p>
    <w:p w14:paraId="15F9E423"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Skills, knowledge &amp; abilities</w:t>
      </w:r>
    </w:p>
    <w:p w14:paraId="2EB1E27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Ability to communicate complex and conceptual ideas to a range of groups</w:t>
      </w:r>
    </w:p>
    <w:p w14:paraId="77FC4720"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Proficient in using IT to support own work and for application to technology-enhanced learning / teaching and research activities</w:t>
      </w:r>
    </w:p>
    <w:p w14:paraId="24417F27"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Able to demonstrate both independent self-management and team working</w:t>
      </w:r>
    </w:p>
    <w:p w14:paraId="46F2A7BF"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lastRenderedPageBreak/>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Committed to continual enhancement and a high quality student experience</w:t>
      </w:r>
    </w:p>
    <w:p w14:paraId="0F92C049"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Committed to a high-performance culture, fostering continuous improvement and driving quality</w:t>
      </w:r>
    </w:p>
    <w:p w14:paraId="0BE76A71" w14:textId="77777777" w:rsidR="00521F87" w:rsidRPr="00433138" w:rsidRDefault="00521F87" w:rsidP="00521F87">
      <w:pPr>
        <w:pStyle w:val="Heading4"/>
        <w:rPr>
          <w:rFonts w:ascii="Arial" w:hAnsi="Arial" w:cs="Arial"/>
          <w:b/>
          <w:i w:val="0"/>
          <w:color w:val="auto"/>
        </w:rPr>
      </w:pPr>
    </w:p>
    <w:p w14:paraId="47EB3430"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Business requirements</w:t>
      </w:r>
    </w:p>
    <w:p w14:paraId="5418F682" w14:textId="77777777" w:rsidR="00433138" w:rsidRPr="00433138"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433138">
        <w:rPr>
          <w:rStyle w:val="Emphasis"/>
          <w:rFonts w:ascii="Arial" w:hAnsi="Arial" w:cs="Arial"/>
          <w:i w:val="0"/>
          <w:iCs w:val="0"/>
        </w:rPr>
        <w:t>Able to take a flexible approach to work</w:t>
      </w:r>
    </w:p>
    <w:p w14:paraId="2158569A" w14:textId="77777777" w:rsidR="00433138" w:rsidRPr="00433138" w:rsidRDefault="00D0163E" w:rsidP="00433138">
      <w:pPr>
        <w:pStyle w:val="ListParagraph"/>
        <w:numPr>
          <w:ilvl w:val="0"/>
          <w:numId w:val="4"/>
        </w:numPr>
        <w:spacing w:after="200" w:line="276" w:lineRule="auto"/>
        <w:ind w:left="714" w:hanging="357"/>
        <w:rPr>
          <w:rFonts w:ascii="Arial" w:hAnsi="Arial" w:cs="Arial"/>
        </w:rPr>
      </w:pPr>
      <w:r w:rsidRPr="00433138">
        <w:rPr>
          <w:rFonts w:ascii="Arial" w:hAnsi="Arial" w:cs="Arial"/>
        </w:rPr>
        <w:t>Travel between sites and occasionally overseas for research or teaching</w:t>
      </w:r>
    </w:p>
    <w:p w14:paraId="71BF2D29" w14:textId="77777777" w:rsidR="00433138" w:rsidRPr="00433138" w:rsidRDefault="00D0163E" w:rsidP="00433138">
      <w:pPr>
        <w:pStyle w:val="ListParagraph"/>
        <w:numPr>
          <w:ilvl w:val="0"/>
          <w:numId w:val="4"/>
        </w:numPr>
        <w:spacing w:after="200" w:line="276" w:lineRule="auto"/>
        <w:ind w:left="714" w:hanging="357"/>
        <w:rPr>
          <w:rFonts w:ascii="Arial" w:hAnsi="Arial" w:cs="Arial"/>
        </w:rPr>
      </w:pPr>
      <w:r w:rsidRPr="00433138">
        <w:rPr>
          <w:rFonts w:ascii="Arial" w:hAnsi="Arial" w:cs="Arial"/>
        </w:rPr>
        <w:t>Some evening and occasional weekend teaching</w:t>
      </w:r>
    </w:p>
    <w:p w14:paraId="4AE6591F" w14:textId="77777777" w:rsidR="00433138" w:rsidRPr="00433138" w:rsidRDefault="00D0163E" w:rsidP="00433138">
      <w:pPr>
        <w:pStyle w:val="ListParagraph"/>
        <w:numPr>
          <w:ilvl w:val="0"/>
          <w:numId w:val="4"/>
        </w:numPr>
        <w:spacing w:after="200" w:line="276" w:lineRule="auto"/>
        <w:ind w:left="714" w:hanging="357"/>
        <w:rPr>
          <w:rFonts w:ascii="Arial" w:hAnsi="Arial" w:cs="Arial"/>
        </w:rPr>
      </w:pPr>
      <w:r w:rsidRPr="00433138">
        <w:rPr>
          <w:rFonts w:ascii="Arial" w:hAnsi="Arial" w:cs="Arial"/>
        </w:rPr>
        <w:t>Attendance at Open Days, Graduation events etc.</w:t>
      </w:r>
    </w:p>
    <w:p w14:paraId="571E896E" w14:textId="6CB7312C" w:rsidR="00D0163E" w:rsidRPr="00433138"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433138">
        <w:rPr>
          <w:rStyle w:val="Emphasis"/>
          <w:rFonts w:ascii="Arial" w:hAnsi="Arial" w:cs="Arial"/>
          <w:i w:val="0"/>
          <w:iCs w:val="0"/>
        </w:rPr>
        <w:t>A commitment to own professional development</w:t>
      </w:r>
    </w:p>
    <w:p w14:paraId="498B29B6" w14:textId="77777777" w:rsidR="00D0163E" w:rsidRPr="00433138" w:rsidRDefault="00D0163E" w:rsidP="00521F87">
      <w:pPr>
        <w:pStyle w:val="Heading3"/>
        <w:rPr>
          <w:rFonts w:ascii="Arial" w:eastAsia="Times New Roman" w:hAnsi="Arial" w:cs="Arial"/>
          <w:b/>
          <w:color w:val="auto"/>
        </w:rPr>
      </w:pPr>
      <w:r w:rsidRPr="00433138">
        <w:rPr>
          <w:rFonts w:ascii="Arial" w:eastAsia="Times New Roman" w:hAnsi="Arial" w:cs="Arial"/>
          <w:b/>
          <w:color w:val="auto"/>
        </w:rPr>
        <w:t>Desirable Criteria</w:t>
      </w:r>
    </w:p>
    <w:p w14:paraId="7ACC0268" w14:textId="77777777" w:rsidR="00D0163E" w:rsidRPr="00433138" w:rsidRDefault="00D0163E" w:rsidP="00521F87">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F854112"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 xml:space="preserve">Master’s degree in relevant subject area </w:t>
      </w:r>
    </w:p>
    <w:p w14:paraId="361E41F5"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Appropriate level of membership of a relevant professional body or working towards</w:t>
      </w:r>
    </w:p>
    <w:p w14:paraId="41D51591"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ascii="Arial" w:hAnsi="Arial" w:cs="Arial"/>
          <w:color w:val="auto"/>
        </w:rPr>
      </w:pPr>
      <w:r w:rsidRPr="00433138">
        <w:rPr>
          <w:rFonts w:ascii="Arial" w:hAnsi="Arial" w:cs="Arial"/>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ascii="Arial" w:hAnsi="Arial" w:cs="Arial"/>
        </w:rPr>
      </w:pPr>
      <w:r w:rsidRPr="00433138">
        <w:rPr>
          <w:rFonts w:ascii="Arial" w:hAnsi="Arial"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ascii="Arial" w:hAnsi="Arial" w:cs="Arial"/>
          <w:color w:val="auto"/>
        </w:rPr>
      </w:pPr>
      <w:r w:rsidRPr="00433138">
        <w:rPr>
          <w:rFonts w:ascii="Arial" w:hAnsi="Arial" w:cs="Arial"/>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lastRenderedPageBreak/>
        <w:t>Experience of s</w:t>
      </w:r>
      <w:r w:rsidR="00C54A45" w:rsidRPr="00433138">
        <w:rPr>
          <w:rFonts w:ascii="Arial" w:hAnsi="Arial" w:cs="Arial"/>
        </w:rPr>
        <w:t>uccessfully applying discipline</w:t>
      </w:r>
      <w:r w:rsidRPr="00433138">
        <w:rPr>
          <w:rFonts w:ascii="Arial" w:hAnsi="Arial"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Skills, knowledge and abilities</w:t>
      </w:r>
    </w:p>
    <w:p w14:paraId="6D63959E"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Able to identify potential sources of funding</w:t>
      </w:r>
    </w:p>
    <w:p w14:paraId="206FC935" w14:textId="00BFB91F"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 sound knowledge of the QAA Quality Code and HEFECE’s Operating Model for Quality Assurance</w:t>
      </w:r>
    </w:p>
    <w:p w14:paraId="562D8857" w14:textId="2BD466A5" w:rsidR="00634F2A" w:rsidRPr="00433138" w:rsidRDefault="00634F2A" w:rsidP="00634F2A">
      <w:pPr>
        <w:pStyle w:val="ListParagraph"/>
        <w:spacing w:after="200" w:line="276" w:lineRule="auto"/>
        <w:rPr>
          <w:rFonts w:ascii="Arial" w:hAnsi="Arial" w:cs="Arial"/>
        </w:rPr>
      </w:pPr>
    </w:p>
    <w:p w14:paraId="0E72A29C" w14:textId="5ED4E5E7" w:rsidR="00634F2A" w:rsidRPr="00433138" w:rsidRDefault="00634F2A" w:rsidP="00634F2A">
      <w:pPr>
        <w:pStyle w:val="ListParagraph"/>
        <w:spacing w:after="200" w:line="276" w:lineRule="auto"/>
        <w:rPr>
          <w:rFonts w:ascii="Arial" w:hAnsi="Arial" w:cs="Arial"/>
        </w:rPr>
      </w:pPr>
    </w:p>
    <w:p w14:paraId="2884C7B4" w14:textId="08EE16BE" w:rsidR="00634F2A" w:rsidRPr="00433138" w:rsidRDefault="00634F2A" w:rsidP="00634F2A">
      <w:pPr>
        <w:pStyle w:val="ListParagraph"/>
        <w:spacing w:after="200" w:line="276" w:lineRule="auto"/>
        <w:rPr>
          <w:rFonts w:ascii="Arial" w:hAnsi="Arial" w:cs="Arial"/>
        </w:rPr>
      </w:pPr>
    </w:p>
    <w:p w14:paraId="30EB1C0A" w14:textId="469F7B22" w:rsidR="00634F2A" w:rsidRPr="00433138" w:rsidRDefault="00634F2A" w:rsidP="00634F2A">
      <w:pPr>
        <w:pStyle w:val="ListParagraph"/>
        <w:spacing w:after="200" w:line="276" w:lineRule="auto"/>
        <w:rPr>
          <w:rFonts w:ascii="Arial" w:hAnsi="Arial" w:cs="Arial"/>
        </w:rPr>
      </w:pPr>
    </w:p>
    <w:p w14:paraId="6F439679" w14:textId="77777777" w:rsidR="00634F2A" w:rsidRPr="00433138" w:rsidRDefault="00634F2A" w:rsidP="00634F2A">
      <w:pPr>
        <w:pStyle w:val="ListParagraph"/>
        <w:spacing w:after="200" w:line="276" w:lineRule="auto"/>
        <w:rPr>
          <w:rFonts w:ascii="Arial" w:hAnsi="Arial" w:cs="Arial"/>
        </w:rPr>
      </w:pP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ascii="Arial" w:hAnsi="Arial" w:cs="Arial"/>
        </w:rPr>
      </w:pPr>
      <w:bookmarkStart w:id="0" w:name="_Hlk48891311"/>
      <w:r w:rsidRPr="00433138">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ascii="Arial" w:hAnsi="Arial" w:cs="Arial"/>
        </w:rPr>
      </w:pPr>
      <w:r w:rsidRPr="00433138">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433138" w:rsidRDefault="00C54A45" w:rsidP="00C54A45">
      <w:pPr>
        <w:rPr>
          <w:rFonts w:ascii="Arial" w:hAnsi="Arial" w:cs="Arial"/>
        </w:rPr>
      </w:pPr>
      <w:r w:rsidRPr="00433138">
        <w:rPr>
          <w:rFonts w:ascii="Arial" w:hAnsi="Arial" w:cs="Arial"/>
        </w:rPr>
        <w:t xml:space="preserve">For more information on the benefits of working at the University of Derby go to </w:t>
      </w:r>
      <w:hyperlink r:id="rId9" w:history="1">
        <w:r w:rsidRPr="00433138">
          <w:rPr>
            <w:rStyle w:val="Hyperlink"/>
            <w:rFonts w:ascii="Arial" w:hAnsi="Arial" w:cs="Arial"/>
            <w:color w:val="auto"/>
          </w:rPr>
          <w:t>the Benefit pages of our website.</w:t>
        </w:r>
      </w:hyperlink>
    </w:p>
    <w:bookmarkEnd w:id="0"/>
    <w:p w14:paraId="4E116DE0" w14:textId="77777777" w:rsidR="00D0163E" w:rsidRPr="00433138"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145C" w14:textId="77777777" w:rsidR="00AD74A5" w:rsidRDefault="00AD74A5" w:rsidP="002A7D73">
      <w:pPr>
        <w:spacing w:after="0" w:line="240" w:lineRule="auto"/>
      </w:pPr>
      <w:r>
        <w:separator/>
      </w:r>
    </w:p>
  </w:endnote>
  <w:endnote w:type="continuationSeparator" w:id="0">
    <w:p w14:paraId="52A6CE24" w14:textId="77777777" w:rsidR="00AD74A5" w:rsidRDefault="00AD74A5"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AB37" w14:textId="77777777" w:rsidR="00802116" w:rsidRDefault="0080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00F6" w14:textId="734B4E0B" w:rsidR="002A7D73" w:rsidRDefault="002A7D73">
    <w:pPr>
      <w:pStyle w:val="Footer"/>
    </w:pPr>
    <w:r>
      <w:rPr>
        <w:noProof/>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J95JSxAgAARgUAAA4A&#10;AAAAAAAAAAAAAAAALgIAAGRycy9lMm9Eb2MueG1sUEsBAi0AFAAGAAgAAAAhAGARxibeAAAACwEA&#10;AA8AAAAAAAAAAAAAAAAACwUAAGRycy9kb3ducmV2LnhtbFBLBQYAAAAABAAEAPMAAAAWBg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345B" w14:textId="77777777" w:rsidR="00802116" w:rsidRDefault="0080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560B" w14:textId="77777777" w:rsidR="00AD74A5" w:rsidRDefault="00AD74A5" w:rsidP="002A7D73">
      <w:pPr>
        <w:spacing w:after="0" w:line="240" w:lineRule="auto"/>
      </w:pPr>
      <w:r>
        <w:separator/>
      </w:r>
    </w:p>
  </w:footnote>
  <w:footnote w:type="continuationSeparator" w:id="0">
    <w:p w14:paraId="5660142C" w14:textId="77777777" w:rsidR="00AD74A5" w:rsidRDefault="00AD74A5"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DCC8" w14:textId="77777777" w:rsidR="00802116" w:rsidRDefault="0080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1EF9" w14:textId="77777777" w:rsidR="00802116" w:rsidRDefault="00802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9820" w14:textId="77777777" w:rsidR="00802116" w:rsidRDefault="0080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E41"/>
    <w:rsid w:val="000E01C2"/>
    <w:rsid w:val="00105BBB"/>
    <w:rsid w:val="001749EF"/>
    <w:rsid w:val="00186FB3"/>
    <w:rsid w:val="00296476"/>
    <w:rsid w:val="002A7D73"/>
    <w:rsid w:val="002D722D"/>
    <w:rsid w:val="00313954"/>
    <w:rsid w:val="003837A2"/>
    <w:rsid w:val="00433138"/>
    <w:rsid w:val="00521F87"/>
    <w:rsid w:val="00634F2A"/>
    <w:rsid w:val="006976BC"/>
    <w:rsid w:val="0070488F"/>
    <w:rsid w:val="0077170B"/>
    <w:rsid w:val="008010BC"/>
    <w:rsid w:val="00802116"/>
    <w:rsid w:val="00967A01"/>
    <w:rsid w:val="009E38B4"/>
    <w:rsid w:val="00A01AC4"/>
    <w:rsid w:val="00A04C3F"/>
    <w:rsid w:val="00AD74A5"/>
    <w:rsid w:val="00B057A4"/>
    <w:rsid w:val="00BE54DD"/>
    <w:rsid w:val="00C54A45"/>
    <w:rsid w:val="00CE6018"/>
    <w:rsid w:val="00D0163E"/>
    <w:rsid w:val="00D537F5"/>
    <w:rsid w:val="00DF4B74"/>
    <w:rsid w:val="00E13834"/>
    <w:rsid w:val="00E462BC"/>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6</cp:revision>
  <dcterms:created xsi:type="dcterms:W3CDTF">2020-10-14T14:37:00Z</dcterms:created>
  <dcterms:modified xsi:type="dcterms:W3CDTF">2021-03-25T14:48:00Z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