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47E29111" w14:textId="32781312" w:rsidR="0029269E" w:rsidRPr="00FC4E42" w:rsidRDefault="0029269E" w:rsidP="003837A2">
      <w:pPr>
        <w:pStyle w:val="Heading2"/>
        <w:rPr>
          <w:rFonts w:ascii="Arial" w:hAnsi="Arial" w:cs="Arial"/>
          <w:iCs/>
          <w:color w:val="auto"/>
          <w:sz w:val="22"/>
          <w:szCs w:val="22"/>
        </w:rPr>
      </w:pPr>
      <w:r w:rsidRPr="00FC4E42">
        <w:rPr>
          <w:rFonts w:ascii="Arial" w:eastAsia="Times New Roman" w:hAnsi="Arial" w:cs="Arial"/>
          <w:bCs/>
          <w:iCs/>
          <w:color w:val="auto"/>
          <w:sz w:val="22"/>
          <w:szCs w:val="22"/>
          <w:lang w:val="en" w:eastAsia="en-GB"/>
        </w:rPr>
        <w:t>Senior Lecturer in Diagnostic Imaging - Osteopathy</w:t>
      </w:r>
      <w:r w:rsidRPr="00FC4E42">
        <w:rPr>
          <w:rFonts w:ascii="Arial" w:hAnsi="Arial" w:cs="Arial"/>
          <w:iCs/>
          <w:color w:val="auto"/>
          <w:sz w:val="22"/>
          <w:szCs w:val="22"/>
        </w:rPr>
        <w:t xml:space="preserve"> </w:t>
      </w:r>
    </w:p>
    <w:p w14:paraId="1084FCD8" w14:textId="685CB6ED"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224427CE" w14:textId="77777777" w:rsidR="0029269E" w:rsidRPr="00FC4E42" w:rsidRDefault="0029269E" w:rsidP="003837A2">
      <w:pPr>
        <w:pStyle w:val="Heading2"/>
        <w:rPr>
          <w:rFonts w:ascii="Arial" w:hAnsi="Arial" w:cs="Arial"/>
          <w:iCs/>
          <w:color w:val="auto"/>
          <w:sz w:val="22"/>
          <w:szCs w:val="22"/>
        </w:rPr>
      </w:pPr>
      <w:r w:rsidRPr="00FC4E42">
        <w:rPr>
          <w:rFonts w:ascii="Arial" w:eastAsia="Times New Roman" w:hAnsi="Arial" w:cs="Arial"/>
          <w:bCs/>
          <w:iCs/>
          <w:color w:val="auto"/>
          <w:kern w:val="36"/>
          <w:sz w:val="22"/>
          <w:szCs w:val="22"/>
        </w:rPr>
        <w:t>School of Allied Health &amp; Social Care / College of Health, Psychology &amp; Social Care</w:t>
      </w:r>
      <w:r w:rsidRPr="00FC4E42">
        <w:rPr>
          <w:rFonts w:ascii="Arial" w:hAnsi="Arial" w:cs="Arial"/>
          <w:iCs/>
          <w:color w:val="auto"/>
          <w:sz w:val="22"/>
          <w:szCs w:val="22"/>
        </w:rPr>
        <w:t xml:space="preserve"> </w:t>
      </w:r>
    </w:p>
    <w:p w14:paraId="550224CB" w14:textId="1FB29D2A"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61DCBB6" w14:textId="1F83245E" w:rsidR="0029269E" w:rsidRPr="00FC4E42" w:rsidRDefault="0029269E" w:rsidP="003837A2">
      <w:pPr>
        <w:pStyle w:val="Heading2"/>
        <w:rPr>
          <w:rFonts w:ascii="Arial" w:hAnsi="Arial" w:cs="Arial"/>
          <w:iCs/>
          <w:color w:val="auto"/>
          <w:sz w:val="22"/>
          <w:szCs w:val="22"/>
        </w:rPr>
      </w:pPr>
      <w:r w:rsidRPr="00FC4E42">
        <w:rPr>
          <w:rFonts w:ascii="Arial" w:eastAsia="Times New Roman" w:hAnsi="Arial" w:cs="Arial"/>
          <w:bCs/>
          <w:iCs/>
          <w:color w:val="auto"/>
          <w:kern w:val="36"/>
          <w:sz w:val="22"/>
          <w:szCs w:val="22"/>
        </w:rPr>
        <w:t>Kedleston Road</w:t>
      </w:r>
      <w:r w:rsidR="00FC4E42">
        <w:rPr>
          <w:rFonts w:ascii="Arial" w:hAnsi="Arial" w:cs="Arial"/>
          <w:iCs/>
          <w:color w:val="auto"/>
          <w:sz w:val="22"/>
          <w:szCs w:val="22"/>
        </w:rPr>
        <w:t>,</w:t>
      </w:r>
      <w:r w:rsidR="00BC1F33">
        <w:rPr>
          <w:rFonts w:ascii="Arial" w:hAnsi="Arial" w:cs="Arial"/>
          <w:iCs/>
          <w:color w:val="auto"/>
          <w:sz w:val="22"/>
          <w:szCs w:val="22"/>
        </w:rPr>
        <w:t xml:space="preserve"> </w:t>
      </w:r>
      <w:r w:rsidR="00FC4E42">
        <w:rPr>
          <w:rFonts w:ascii="Arial" w:hAnsi="Arial" w:cs="Arial"/>
          <w:iCs/>
          <w:color w:val="auto"/>
          <w:sz w:val="22"/>
          <w:szCs w:val="22"/>
        </w:rPr>
        <w:t>Derby,</w:t>
      </w:r>
      <w:r w:rsidR="00BC1F33">
        <w:rPr>
          <w:rFonts w:ascii="Arial" w:hAnsi="Arial" w:cs="Arial"/>
          <w:iCs/>
          <w:color w:val="auto"/>
          <w:sz w:val="22"/>
          <w:szCs w:val="22"/>
        </w:rPr>
        <w:t xml:space="preserve"> </w:t>
      </w:r>
      <w:r w:rsidR="00FC4E42">
        <w:rPr>
          <w:rFonts w:ascii="Arial" w:hAnsi="Arial" w:cs="Arial"/>
          <w:iCs/>
          <w:color w:val="auto"/>
          <w:sz w:val="22"/>
          <w:szCs w:val="22"/>
        </w:rPr>
        <w:t>DE22 1GB</w:t>
      </w:r>
    </w:p>
    <w:p w14:paraId="16305799" w14:textId="14C50A03"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B8CE1E5" w:rsidR="003837A2" w:rsidRPr="00FC4E42" w:rsidRDefault="00FC4E42" w:rsidP="003837A2">
      <w:pPr>
        <w:rPr>
          <w:rStyle w:val="Emphasis"/>
          <w:rFonts w:ascii="Arial" w:hAnsi="Arial" w:cs="Arial"/>
          <w:i w:val="0"/>
          <w:iCs w:val="0"/>
        </w:rPr>
      </w:pPr>
      <w:r w:rsidRPr="00FC4E42">
        <w:rPr>
          <w:rStyle w:val="Emphasis"/>
          <w:rFonts w:ascii="Arial" w:hAnsi="Arial" w:cs="Arial"/>
          <w:i w:val="0"/>
          <w:iCs w:val="0"/>
        </w:rPr>
        <w:t>0294-21</w:t>
      </w:r>
      <w:r w:rsidR="009825C1">
        <w:rPr>
          <w:rStyle w:val="Emphasis"/>
          <w:rFonts w:ascii="Arial" w:hAnsi="Arial" w:cs="Arial"/>
          <w:i w:val="0"/>
          <w:iCs w:val="0"/>
        </w:rPr>
        <w:t>-R</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FD2158C" w:rsidR="00BC291E" w:rsidRPr="00FC4E42" w:rsidRDefault="00FC4E42" w:rsidP="00BC291E">
      <w:pPr>
        <w:rPr>
          <w:rStyle w:val="Emphasis"/>
          <w:rFonts w:ascii="Arial" w:hAnsi="Arial" w:cs="Arial"/>
          <w:i w:val="0"/>
          <w:iCs w:val="0"/>
        </w:rPr>
      </w:pPr>
      <w:r w:rsidRPr="00FC4E42">
        <w:rPr>
          <w:rStyle w:val="Emphasis"/>
          <w:rFonts w:ascii="Arial" w:hAnsi="Arial" w:cs="Arial"/>
          <w:i w:val="0"/>
          <w:iCs w:val="0"/>
        </w:rPr>
        <w:t>£41,526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6B6C2816" w:rsidR="00BC291E" w:rsidRPr="00FC4E42" w:rsidRDefault="0029269E" w:rsidP="00BC291E">
      <w:pPr>
        <w:rPr>
          <w:rStyle w:val="Emphasis"/>
          <w:rFonts w:ascii="Arial" w:hAnsi="Arial" w:cs="Arial"/>
          <w:i w:val="0"/>
          <w:iCs w:val="0"/>
        </w:rPr>
      </w:pPr>
      <w:r w:rsidRPr="00FC4E42">
        <w:rPr>
          <w:rStyle w:val="Emphasis"/>
          <w:rFonts w:ascii="Arial" w:hAnsi="Arial" w:cs="Arial"/>
          <w:i w:val="0"/>
          <w:iCs w:val="0"/>
        </w:rPr>
        <w:t xml:space="preserve">Head of Diagnostic Imaging </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2F4AB5ED" w:rsidR="00BE54DD" w:rsidRPr="00FC4E42" w:rsidRDefault="00362DE8" w:rsidP="003837A2">
      <w:pPr>
        <w:rPr>
          <w:rFonts w:ascii="Arial" w:hAnsi="Arial" w:cs="Arial"/>
          <w:i/>
          <w:iCs/>
        </w:rPr>
      </w:pPr>
      <w:r w:rsidRPr="00FC4E42">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019C45D8" w14:textId="593DD485" w:rsidR="0029269E" w:rsidRPr="00FC4E42" w:rsidRDefault="0029269E" w:rsidP="0029269E">
      <w:pPr>
        <w:spacing w:before="30" w:after="30" w:line="240" w:lineRule="auto"/>
        <w:rPr>
          <w:rFonts w:ascii="Arial" w:eastAsia="Times New Roman" w:hAnsi="Arial" w:cs="Arial"/>
          <w:lang w:val="en-US" w:eastAsia="en-GB"/>
        </w:rPr>
      </w:pPr>
      <w:r w:rsidRPr="00FC4E42">
        <w:rPr>
          <w:rFonts w:ascii="Arial" w:eastAsia="Times New Roman" w:hAnsi="Arial" w:cs="Arial"/>
          <w:lang w:val="en-US" w:eastAsia="en-GB"/>
        </w:rPr>
        <w:t xml:space="preserve">This role is to support a collaborative partnership within the Diagnostic Imaging discipline area at the University of Derby. This is a partnership with the College of Osteopaths to deliver Osteopathy education.  </w:t>
      </w:r>
    </w:p>
    <w:p w14:paraId="633019CD" w14:textId="77777777" w:rsidR="0029269E" w:rsidRPr="00FC4E42" w:rsidRDefault="0029269E" w:rsidP="0029269E">
      <w:pPr>
        <w:spacing w:before="30" w:after="30" w:line="240" w:lineRule="auto"/>
        <w:rPr>
          <w:rFonts w:ascii="Arial" w:eastAsia="Times New Roman" w:hAnsi="Arial" w:cs="Arial"/>
          <w:lang w:val="en-US" w:eastAsia="en-GB"/>
        </w:rPr>
      </w:pPr>
    </w:p>
    <w:p w14:paraId="475ABF5D" w14:textId="77777777" w:rsidR="0029269E" w:rsidRPr="00FC4E42" w:rsidRDefault="0029269E" w:rsidP="0029269E">
      <w:pPr>
        <w:spacing w:before="30" w:after="30" w:line="240" w:lineRule="auto"/>
        <w:rPr>
          <w:rFonts w:ascii="Arial" w:eastAsia="Times New Roman" w:hAnsi="Arial" w:cs="Arial"/>
          <w:lang w:val="en-US" w:eastAsia="en-GB"/>
        </w:rPr>
      </w:pPr>
      <w:r w:rsidRPr="00FC4E42">
        <w:rPr>
          <w:rFonts w:ascii="Arial" w:eastAsia="Times New Roman" w:hAnsi="Arial" w:cs="Arial"/>
          <w:lang w:val="en-US" w:eastAsia="en-GB"/>
        </w:rPr>
        <w:t xml:space="preserve">The overall purpose/objective of this role is to work with the College of Osteopaths to deliver an evidence based curriculum within the broad field of osteopathy practice. The experience for all students at the University of Derby is grounded in learning and teaching that is of the highest quality, delivered by appropriately qualified and experienced academic staff, whom are deeply engaged with their discipline. This commitment to learning and teaching is focused on the student experience ensuring that they are treated as individuals in the learning journey. Implicit in this, is the requirement that we encourage independence of thought, the desire to understand and to advance within the discipline, and the ability to reflect on what has been achieved. </w:t>
      </w:r>
    </w:p>
    <w:p w14:paraId="7F6C3BAE" w14:textId="30E3A9BD" w:rsidR="0029269E" w:rsidRPr="00FC4E42" w:rsidRDefault="0029269E" w:rsidP="0029269E">
      <w:pPr>
        <w:spacing w:before="30" w:after="30" w:line="240" w:lineRule="auto"/>
        <w:rPr>
          <w:rFonts w:ascii="Arial" w:eastAsia="Times New Roman" w:hAnsi="Arial" w:cs="Arial"/>
          <w:lang w:val="en-US" w:eastAsia="en-GB"/>
        </w:rPr>
      </w:pPr>
      <w:r w:rsidRPr="00FC4E42">
        <w:rPr>
          <w:rFonts w:ascii="Arial" w:eastAsia="Times New Roman" w:hAnsi="Arial" w:cs="Arial"/>
          <w:lang w:val="en-US" w:eastAsia="en-GB"/>
        </w:rPr>
        <w:br/>
        <w:t xml:space="preserve">The College of Health, Psychology &amp; Social Care upholds the overall mission of the University by providing high quality, accessible learning opportunities which equip students with the skills and qualities for employment and to build successful and fulfilling careers, promoting academic enquiry and the advancement of knowledge, using a variety of methods of delivery. We are committed to widening participation and have an excellent record of meeting the needs of local stakeholders. Service user and carer involvement in programme development and delivery is an increasingly important aspect of our work. </w:t>
      </w:r>
    </w:p>
    <w:p w14:paraId="763A8DCD" w14:textId="28F38390" w:rsidR="0029269E" w:rsidRPr="00FC4E42" w:rsidRDefault="0029269E" w:rsidP="0029269E">
      <w:pPr>
        <w:spacing w:before="30" w:after="30" w:line="240" w:lineRule="auto"/>
        <w:rPr>
          <w:rFonts w:ascii="Arial" w:eastAsia="Times New Roman" w:hAnsi="Arial" w:cs="Arial"/>
          <w:lang w:val="en-US" w:eastAsia="en-GB"/>
        </w:rPr>
      </w:pPr>
      <w:r w:rsidRPr="00FC4E42">
        <w:rPr>
          <w:rFonts w:ascii="Arial" w:eastAsia="Times New Roman" w:hAnsi="Arial" w:cs="Arial"/>
          <w:lang w:val="en-US" w:eastAsia="en-GB"/>
        </w:rPr>
        <w:br/>
        <w:t xml:space="preserve">The post holder will be innovative and creative in their role whilst possessing a high standard </w:t>
      </w:r>
      <w:r w:rsidRPr="00FC4E42">
        <w:rPr>
          <w:rFonts w:ascii="Arial" w:eastAsia="Times New Roman" w:hAnsi="Arial" w:cs="Arial"/>
          <w:lang w:val="en-US" w:eastAsia="en-GB"/>
        </w:rPr>
        <w:lastRenderedPageBreak/>
        <w:t xml:space="preserve">of skill. The post holder will be expected to contribute to pre-registration osteopathy programme. </w:t>
      </w:r>
    </w:p>
    <w:p w14:paraId="3F5EDA99" w14:textId="77777777" w:rsidR="0029269E" w:rsidRPr="0029269E" w:rsidRDefault="0029269E" w:rsidP="0029269E">
      <w:pPr>
        <w:spacing w:before="30" w:after="30" w:line="240" w:lineRule="auto"/>
        <w:rPr>
          <w:rFonts w:ascii="Arial" w:eastAsia="Times New Roman" w:hAnsi="Arial" w:cs="Arial"/>
          <w:sz w:val="20"/>
          <w:szCs w:val="20"/>
          <w:lang w:val="en-US" w:eastAsia="en-GB"/>
        </w:rPr>
      </w:pPr>
    </w:p>
    <w:p w14:paraId="24A65971" w14:textId="79ADD75A" w:rsidR="00D53F06" w:rsidRPr="00FC4E42" w:rsidRDefault="00D0163E" w:rsidP="00FC4E42">
      <w:pPr>
        <w:pStyle w:val="Heading2"/>
        <w:rPr>
          <w:rFonts w:ascii="Arial" w:hAnsi="Arial" w:cs="Arial"/>
          <w:b/>
          <w:color w:val="auto"/>
        </w:rPr>
      </w:pPr>
      <w:r w:rsidRPr="008010BC">
        <w:rPr>
          <w:rFonts w:ascii="Arial" w:hAnsi="Arial" w:cs="Arial"/>
          <w:b/>
          <w:color w:val="auto"/>
        </w:rPr>
        <w:t>Principal Accountabilities</w:t>
      </w:r>
    </w:p>
    <w:p w14:paraId="0289737E" w14:textId="2B6389B3" w:rsidR="00D53F06" w:rsidRPr="00DA5BC5" w:rsidRDefault="00D53F06" w:rsidP="00D53F06">
      <w:pPr>
        <w:spacing w:after="120"/>
        <w:rPr>
          <w:rFonts w:ascii="Arial" w:hAnsi="Arial" w:cs="Arial"/>
        </w:rPr>
      </w:pPr>
      <w:r w:rsidRPr="00DA5BC5">
        <w:rPr>
          <w:rFonts w:ascii="Arial" w:hAnsi="Arial" w:cs="Arial"/>
          <w:b/>
        </w:rPr>
        <w:t>Learning / Teaching</w:t>
      </w:r>
    </w:p>
    <w:p w14:paraId="6E204F95" w14:textId="605A0CE7"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To contribute to the leadership of the BOst Osteopathy programme. </w:t>
      </w:r>
    </w:p>
    <w:p w14:paraId="689A0AC7" w14:textId="19BF70E0"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Teach and facilitate learning on core and optional modules relating to osteopathy. </w:t>
      </w:r>
    </w:p>
    <w:p w14:paraId="789C6A9A" w14:textId="53C72411"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Ensure that module / programme design and delivery comply with the quality standards and regulations of the University. </w:t>
      </w:r>
    </w:p>
    <w:p w14:paraId="23B28EE2" w14:textId="32E9F0C9"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Contribute to the development of learning and teaching strategies. </w:t>
      </w:r>
    </w:p>
    <w:p w14:paraId="14202E2D" w14:textId="0277399D"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Undertake relevant module leadership responsibilities and take on other programme-related work that may include marketing, recruitment, placements and learning and teaching development. </w:t>
      </w:r>
    </w:p>
    <w:p w14:paraId="31981F0F" w14:textId="27444E29"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Supervise student projects at undergraduate level. </w:t>
      </w:r>
    </w:p>
    <w:p w14:paraId="33EC4A75" w14:textId="221C004D"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Develop innovative approaches to learning and teaching, such as blended or online, to encourage student centred learning. </w:t>
      </w:r>
    </w:p>
    <w:p w14:paraId="0AF13356" w14:textId="2BEC44E6" w:rsidR="00D53F06" w:rsidRPr="00FC4E42" w:rsidRDefault="00D53F06" w:rsidP="00FC4E42">
      <w:pPr>
        <w:pStyle w:val="ListParagraph"/>
        <w:numPr>
          <w:ilvl w:val="0"/>
          <w:numId w:val="12"/>
        </w:numPr>
        <w:rPr>
          <w:rFonts w:ascii="Arial" w:hAnsi="Arial" w:cs="Arial"/>
        </w:rPr>
      </w:pPr>
      <w:r w:rsidRPr="00FC4E42">
        <w:rPr>
          <w:rFonts w:ascii="Arial" w:hAnsi="Arial" w:cs="Arial"/>
        </w:rPr>
        <w:t xml:space="preserve">Ensure effective monitoring of student progress and provide advice and guidance to staff and students as appropriate. </w:t>
      </w:r>
    </w:p>
    <w:p w14:paraId="624B32FF" w14:textId="77777777" w:rsidR="00D53F06" w:rsidRPr="00C30435" w:rsidRDefault="00D53F06" w:rsidP="00D53F06">
      <w:pPr>
        <w:spacing w:after="120"/>
        <w:ind w:left="68"/>
        <w:rPr>
          <w:rFonts w:ascii="Arial" w:hAnsi="Arial" w:cs="Arial"/>
          <w:b/>
        </w:rPr>
      </w:pPr>
      <w:r w:rsidRPr="00C30435">
        <w:rPr>
          <w:rFonts w:ascii="Arial" w:hAnsi="Arial" w:cs="Arial"/>
          <w:b/>
        </w:rPr>
        <w:t xml:space="preserve">Research / Scholarship </w:t>
      </w:r>
    </w:p>
    <w:p w14:paraId="79F048C9" w14:textId="593FF1DB" w:rsidR="00D53F06" w:rsidRPr="00FC4E42" w:rsidRDefault="00D53F06" w:rsidP="00FC4E42">
      <w:pPr>
        <w:pStyle w:val="ListParagraph"/>
        <w:numPr>
          <w:ilvl w:val="0"/>
          <w:numId w:val="11"/>
        </w:numPr>
        <w:rPr>
          <w:rFonts w:ascii="Arial" w:hAnsi="Arial" w:cs="Arial"/>
        </w:rPr>
      </w:pPr>
      <w:r w:rsidRPr="00FC4E42">
        <w:rPr>
          <w:rFonts w:ascii="Arial" w:hAnsi="Arial" w:cs="Arial"/>
        </w:rPr>
        <w:t xml:space="preserve">Acquire, analyse, interpret and evaluate research findings / data using approaches, techniques, models and methods selected or developed for the purpose. </w:t>
      </w:r>
    </w:p>
    <w:p w14:paraId="1225334B" w14:textId="1828332D" w:rsidR="00D53F06" w:rsidRPr="00FC4E42" w:rsidRDefault="00D53F06" w:rsidP="00FC4E42">
      <w:pPr>
        <w:pStyle w:val="ListParagraph"/>
        <w:numPr>
          <w:ilvl w:val="0"/>
          <w:numId w:val="11"/>
        </w:numPr>
        <w:rPr>
          <w:rFonts w:ascii="Arial" w:hAnsi="Arial" w:cs="Arial"/>
        </w:rPr>
      </w:pPr>
      <w:r w:rsidRPr="00FC4E42">
        <w:rPr>
          <w:rFonts w:ascii="Arial" w:hAnsi="Arial" w:cs="Arial"/>
        </w:rPr>
        <w:t xml:space="preserve">Manage the application of a range of methodologies, approaches and techniques appropriate to the type of research being pursued. Where appropriate investigate and devise research methods and approaches. </w:t>
      </w:r>
    </w:p>
    <w:p w14:paraId="382D89DB" w14:textId="052E345B" w:rsidR="00D53F06" w:rsidRPr="00FC4E42" w:rsidRDefault="00D53F06" w:rsidP="00FC4E42">
      <w:pPr>
        <w:pStyle w:val="ListParagraph"/>
        <w:numPr>
          <w:ilvl w:val="0"/>
          <w:numId w:val="11"/>
        </w:numPr>
        <w:rPr>
          <w:rFonts w:ascii="Arial" w:hAnsi="Arial" w:cs="Arial"/>
        </w:rPr>
      </w:pPr>
      <w:r w:rsidRPr="00FC4E42">
        <w:rPr>
          <w:rFonts w:ascii="Arial" w:hAnsi="Arial" w:cs="Arial"/>
        </w:rPr>
        <w:t xml:space="preserve">Disseminate and explain research findings through leading peer-reviewed national publications (and international where appropriate), conferences and other appropriate media. </w:t>
      </w:r>
    </w:p>
    <w:p w14:paraId="460E6695" w14:textId="589B39B5" w:rsidR="00D53F06" w:rsidRPr="00FC4E42" w:rsidRDefault="00D53F06" w:rsidP="00FC4E42">
      <w:pPr>
        <w:pStyle w:val="ListParagraph"/>
        <w:numPr>
          <w:ilvl w:val="0"/>
          <w:numId w:val="11"/>
        </w:numPr>
        <w:rPr>
          <w:rFonts w:ascii="Arial" w:hAnsi="Arial" w:cs="Arial"/>
        </w:rPr>
      </w:pPr>
      <w:r w:rsidRPr="00FC4E42">
        <w:rPr>
          <w:rFonts w:ascii="Arial" w:hAnsi="Arial" w:cs="Arial"/>
        </w:rPr>
        <w:t xml:space="preserve">Ensure adherence to ethical standards in the projects for which the role holder are responsible. </w:t>
      </w:r>
    </w:p>
    <w:p w14:paraId="31823BAB" w14:textId="5601CCDD" w:rsidR="00D53F06" w:rsidRPr="00FC4E42" w:rsidRDefault="00D53F06" w:rsidP="00FC4E42">
      <w:pPr>
        <w:pStyle w:val="ListParagraph"/>
        <w:numPr>
          <w:ilvl w:val="0"/>
          <w:numId w:val="11"/>
        </w:numPr>
        <w:rPr>
          <w:rFonts w:ascii="Arial" w:hAnsi="Arial" w:cs="Arial"/>
        </w:rPr>
      </w:pPr>
      <w:r w:rsidRPr="00FC4E42">
        <w:rPr>
          <w:rFonts w:ascii="Arial" w:hAnsi="Arial" w:cs="Arial"/>
        </w:rPr>
        <w:t xml:space="preserve">Identify own professional needs and undertake appropriate training and staff development. </w:t>
      </w:r>
    </w:p>
    <w:p w14:paraId="6C37EB48" w14:textId="77777777" w:rsidR="00D53F06" w:rsidRPr="00C30435" w:rsidRDefault="00D53F06" w:rsidP="00D53F06">
      <w:pPr>
        <w:spacing w:after="120"/>
        <w:rPr>
          <w:rFonts w:ascii="Arial" w:hAnsi="Arial" w:cs="Arial"/>
        </w:rPr>
      </w:pPr>
      <w:r w:rsidRPr="00C30435">
        <w:rPr>
          <w:rFonts w:ascii="Arial" w:hAnsi="Arial" w:cs="Arial"/>
          <w:b/>
        </w:rPr>
        <w:t>Other</w:t>
      </w:r>
    </w:p>
    <w:p w14:paraId="384A1308" w14:textId="28C73C0A" w:rsidR="00D53F06" w:rsidRPr="00FC4E42" w:rsidRDefault="00D53F06" w:rsidP="00FC4E42">
      <w:pPr>
        <w:pStyle w:val="ListParagraph"/>
        <w:numPr>
          <w:ilvl w:val="0"/>
          <w:numId w:val="10"/>
        </w:numPr>
        <w:rPr>
          <w:rFonts w:ascii="Arial" w:hAnsi="Arial" w:cs="Arial"/>
        </w:rPr>
      </w:pPr>
      <w:r w:rsidRPr="00FC4E42">
        <w:rPr>
          <w:rFonts w:ascii="Arial" w:hAnsi="Arial" w:cs="Arial"/>
        </w:rPr>
        <w:t xml:space="preserve">Act as a personal tutor, supporting and mentoring students as appropriate </w:t>
      </w:r>
    </w:p>
    <w:p w14:paraId="0CC8E6B6" w14:textId="77777777" w:rsidR="00D53F06" w:rsidRPr="00FC4E42" w:rsidRDefault="00D53F06" w:rsidP="00FC4E42">
      <w:pPr>
        <w:pStyle w:val="ListParagraph"/>
        <w:numPr>
          <w:ilvl w:val="0"/>
          <w:numId w:val="10"/>
        </w:numPr>
        <w:rPr>
          <w:rFonts w:ascii="Arial" w:hAnsi="Arial" w:cs="Arial"/>
        </w:rPr>
      </w:pPr>
      <w:r w:rsidRPr="00FC4E42">
        <w:rPr>
          <w:rFonts w:ascii="Arial" w:hAnsi="Arial" w:cs="Arial"/>
        </w:rPr>
        <w:t xml:space="preserve">Provide pastoral care to students, referring when necessary to services that provide further support. </w:t>
      </w:r>
    </w:p>
    <w:p w14:paraId="12478E90" w14:textId="51579A4C" w:rsidR="00D53F06" w:rsidRPr="00FC4E42" w:rsidRDefault="00D53F06" w:rsidP="00FC4E42">
      <w:pPr>
        <w:pStyle w:val="ListParagraph"/>
        <w:numPr>
          <w:ilvl w:val="0"/>
          <w:numId w:val="10"/>
        </w:numPr>
        <w:rPr>
          <w:rFonts w:ascii="Arial" w:hAnsi="Arial" w:cs="Arial"/>
        </w:rPr>
      </w:pPr>
      <w:r w:rsidRPr="00FC4E42">
        <w:rPr>
          <w:rFonts w:ascii="Arial" w:hAnsi="Arial" w:cs="Arial"/>
        </w:rPr>
        <w:t xml:space="preserve">Develop external links in order to support student placements. </w:t>
      </w:r>
    </w:p>
    <w:p w14:paraId="5E34F7DD" w14:textId="1FE5E38F" w:rsidR="00D53F06" w:rsidRPr="00FC4E42" w:rsidRDefault="00D53F06" w:rsidP="00FC4E42">
      <w:pPr>
        <w:pStyle w:val="ListParagraph"/>
        <w:numPr>
          <w:ilvl w:val="0"/>
          <w:numId w:val="10"/>
        </w:numPr>
        <w:rPr>
          <w:rFonts w:ascii="Arial" w:hAnsi="Arial" w:cs="Arial"/>
        </w:rPr>
      </w:pPr>
      <w:r w:rsidRPr="00FC4E42">
        <w:rPr>
          <w:rFonts w:ascii="Arial" w:hAnsi="Arial" w:cs="Arial"/>
        </w:rPr>
        <w:t>Liaise with our collaborative partners as required</w:t>
      </w:r>
    </w:p>
    <w:p w14:paraId="3115B30D" w14:textId="33C5D761" w:rsidR="00D53F06" w:rsidRPr="00FC4E42" w:rsidRDefault="00D53F06" w:rsidP="00FC4E42">
      <w:pPr>
        <w:pStyle w:val="ListParagraph"/>
        <w:numPr>
          <w:ilvl w:val="0"/>
          <w:numId w:val="10"/>
        </w:numPr>
        <w:rPr>
          <w:rFonts w:ascii="Arial" w:hAnsi="Arial" w:cs="Arial"/>
        </w:rPr>
      </w:pPr>
      <w:r w:rsidRPr="00FC4E42">
        <w:rPr>
          <w:rFonts w:ascii="Arial" w:hAnsi="Arial" w:cs="Arial"/>
        </w:rPr>
        <w:t xml:space="preserve">Contribute to new initiatives at appropriate levels. </w:t>
      </w:r>
    </w:p>
    <w:p w14:paraId="317F52DC" w14:textId="77777777" w:rsidR="00D53F06" w:rsidRPr="00FC4E42" w:rsidRDefault="00D53F06" w:rsidP="00FC4E42">
      <w:pPr>
        <w:pStyle w:val="ListParagraph"/>
        <w:numPr>
          <w:ilvl w:val="0"/>
          <w:numId w:val="10"/>
        </w:numPr>
        <w:rPr>
          <w:rFonts w:ascii="Arial" w:hAnsi="Arial" w:cs="Arial"/>
        </w:rPr>
      </w:pPr>
      <w:r w:rsidRPr="00FC4E42">
        <w:rPr>
          <w:rFonts w:ascii="Arial" w:hAnsi="Arial" w:cs="Arial"/>
        </w:rPr>
        <w:t xml:space="preserve">Actively seek out and develop opportunities for interdisciplinary research both across the University and externally. </w:t>
      </w:r>
    </w:p>
    <w:p w14:paraId="3BB6671C" w14:textId="7C9A88CE" w:rsidR="00D53F06" w:rsidRPr="00FC4E42" w:rsidRDefault="00D53F06" w:rsidP="00FC4E42">
      <w:pPr>
        <w:pStyle w:val="ListParagraph"/>
        <w:numPr>
          <w:ilvl w:val="0"/>
          <w:numId w:val="10"/>
        </w:numPr>
        <w:rPr>
          <w:rFonts w:ascii="Arial" w:hAnsi="Arial" w:cs="Arial"/>
        </w:rPr>
      </w:pPr>
      <w:r w:rsidRPr="00FC4E42">
        <w:rPr>
          <w:rFonts w:ascii="Arial" w:hAnsi="Arial" w:cs="Arial"/>
        </w:rPr>
        <w:t xml:space="preserve">Observe and implement University policies and procedures. </w:t>
      </w:r>
    </w:p>
    <w:p w14:paraId="31624C18" w14:textId="3682E397" w:rsidR="00D53F06" w:rsidRPr="00484FDF" w:rsidRDefault="00D0163E" w:rsidP="00484FDF">
      <w:pPr>
        <w:pStyle w:val="Heading2"/>
        <w:rPr>
          <w:rFonts w:ascii="Arial" w:hAnsi="Arial" w:cs="Arial"/>
          <w:b/>
          <w:color w:val="auto"/>
        </w:rPr>
      </w:pPr>
      <w:r w:rsidRPr="008010BC">
        <w:rPr>
          <w:rFonts w:ascii="Arial" w:hAnsi="Arial" w:cs="Arial"/>
          <w:b/>
          <w:color w:val="auto"/>
        </w:rPr>
        <w:t>Person Specification</w:t>
      </w:r>
    </w:p>
    <w:p w14:paraId="7D95922D" w14:textId="58A113D6" w:rsidR="00D53F06" w:rsidRPr="00484FDF" w:rsidRDefault="00D0163E" w:rsidP="00484FDF">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CF21DAA" w14:textId="77777777" w:rsidR="00D53F06" w:rsidRPr="00FC4E42" w:rsidRDefault="00D53F06" w:rsidP="00FC4E42">
      <w:pPr>
        <w:pStyle w:val="ListParagraph"/>
        <w:numPr>
          <w:ilvl w:val="0"/>
          <w:numId w:val="6"/>
        </w:numPr>
        <w:rPr>
          <w:rFonts w:ascii="Arial" w:hAnsi="Arial" w:cs="Arial"/>
          <w:lang w:val="en-US"/>
        </w:rPr>
      </w:pPr>
      <w:r w:rsidRPr="00FC4E42">
        <w:rPr>
          <w:rFonts w:ascii="Arial" w:hAnsi="Arial" w:cs="Arial"/>
          <w:lang w:val="en-US"/>
        </w:rPr>
        <w:t>Hold a first degree in Osteopathy</w:t>
      </w:r>
    </w:p>
    <w:p w14:paraId="1F68E91D" w14:textId="77777777" w:rsidR="00D53F06" w:rsidRPr="00FC4E42" w:rsidRDefault="00D53F06" w:rsidP="00FC4E42">
      <w:pPr>
        <w:pStyle w:val="ListParagraph"/>
        <w:numPr>
          <w:ilvl w:val="0"/>
          <w:numId w:val="6"/>
        </w:numPr>
        <w:rPr>
          <w:rFonts w:ascii="Arial" w:hAnsi="Arial" w:cs="Arial"/>
          <w:lang w:val="en-US"/>
        </w:rPr>
      </w:pPr>
      <w:r w:rsidRPr="00FC4E42">
        <w:rPr>
          <w:rFonts w:ascii="Arial" w:hAnsi="Arial" w:cs="Arial"/>
          <w:lang w:val="en-US"/>
        </w:rPr>
        <w:t>Registration with HCPC or equivalent</w:t>
      </w:r>
    </w:p>
    <w:p w14:paraId="3A135A25" w14:textId="65BB0337" w:rsidR="00D53F06" w:rsidRPr="00FC4E42" w:rsidRDefault="00D53F06" w:rsidP="00FC4E42">
      <w:pPr>
        <w:pStyle w:val="ListParagraph"/>
        <w:numPr>
          <w:ilvl w:val="0"/>
          <w:numId w:val="6"/>
        </w:numPr>
        <w:rPr>
          <w:rFonts w:ascii="Arial" w:hAnsi="Arial" w:cs="Arial"/>
          <w:lang w:val="en-US"/>
        </w:rPr>
      </w:pPr>
      <w:r w:rsidRPr="00FC4E42">
        <w:rPr>
          <w:rFonts w:ascii="Arial" w:hAnsi="Arial" w:cs="Arial"/>
          <w:lang w:val="en-US"/>
        </w:rPr>
        <w:t xml:space="preserve">Master’s degree in relevant subject area </w:t>
      </w:r>
    </w:p>
    <w:p w14:paraId="359B88FE" w14:textId="527743B9" w:rsidR="00D53F06" w:rsidRPr="00FC4E42" w:rsidRDefault="00D53F06" w:rsidP="00FC4E42">
      <w:pPr>
        <w:pStyle w:val="ListParagraph"/>
        <w:numPr>
          <w:ilvl w:val="0"/>
          <w:numId w:val="6"/>
        </w:numPr>
        <w:rPr>
          <w:rFonts w:ascii="Arial" w:eastAsia="Times New Roman" w:hAnsi="Arial" w:cs="Arial"/>
        </w:rPr>
      </w:pPr>
      <w:r w:rsidRPr="00FC4E42">
        <w:rPr>
          <w:rFonts w:ascii="Arial" w:eastAsia="Times New Roman" w:hAnsi="Arial" w:cs="Arial"/>
          <w:lang w:val="en-US"/>
        </w:rPr>
        <w:lastRenderedPageBreak/>
        <w:t xml:space="preserve">Hold a PhD / Professional Doctorate, be working towards or willing to work towards, or can demonstrate equivalence in terms of professional practice expertise </w:t>
      </w:r>
    </w:p>
    <w:p w14:paraId="3E3F482E" w14:textId="78AB4D48" w:rsidR="00D53F06" w:rsidRPr="00FC4E42" w:rsidRDefault="00D53F06" w:rsidP="00FC4E42">
      <w:pPr>
        <w:pStyle w:val="ListParagraph"/>
        <w:numPr>
          <w:ilvl w:val="0"/>
          <w:numId w:val="6"/>
        </w:numPr>
        <w:rPr>
          <w:rFonts w:ascii="Arial" w:hAnsi="Arial" w:cs="Arial"/>
          <w:lang w:val="en-US"/>
        </w:rPr>
      </w:pPr>
      <w:r w:rsidRPr="00FC4E42">
        <w:rPr>
          <w:rFonts w:ascii="Arial" w:hAnsi="Arial" w:cs="Arial"/>
          <w:lang w:val="en-US"/>
        </w:rPr>
        <w:t>Fellowship of the HE Academy or willingness to work towards (within 18 months)</w:t>
      </w:r>
    </w:p>
    <w:p w14:paraId="2463EE8D" w14:textId="77777777" w:rsidR="00484FDF" w:rsidRPr="00FC4E42" w:rsidRDefault="00484FDF" w:rsidP="00FC4E42">
      <w:pPr>
        <w:pStyle w:val="ListParagraph"/>
        <w:numPr>
          <w:ilvl w:val="0"/>
          <w:numId w:val="6"/>
        </w:numPr>
        <w:rPr>
          <w:rStyle w:val="Emphasis"/>
          <w:rFonts w:ascii="Arial" w:hAnsi="Arial" w:cs="Arial"/>
          <w:i w:val="0"/>
          <w:iCs w:val="0"/>
        </w:rPr>
      </w:pPr>
      <w:r w:rsidRPr="00FC4E42">
        <w:rPr>
          <w:rStyle w:val="Emphasis"/>
          <w:rFonts w:ascii="Arial" w:hAnsi="Arial" w:cs="Arial"/>
          <w:i w:val="0"/>
          <w:iCs w:val="0"/>
        </w:rPr>
        <w:t>Senior Fellowship of the Advanced HE (HEA) or willingness to work towards (within 18 months)</w:t>
      </w:r>
    </w:p>
    <w:p w14:paraId="446DFBE1" w14:textId="10820BDC" w:rsidR="00D53F06" w:rsidRPr="00FC4E42" w:rsidRDefault="00484FDF" w:rsidP="00FC4E42">
      <w:pPr>
        <w:pStyle w:val="ListParagraph"/>
        <w:numPr>
          <w:ilvl w:val="0"/>
          <w:numId w:val="6"/>
        </w:numPr>
        <w:rPr>
          <w:rFonts w:ascii="Arial" w:hAnsi="Arial" w:cs="Arial"/>
          <w:i/>
          <w:iCs/>
        </w:rPr>
      </w:pPr>
      <w:r w:rsidRPr="00FC4E42">
        <w:rPr>
          <w:rStyle w:val="Emphasis"/>
          <w:rFonts w:ascii="Arial" w:hAnsi="Arial" w:cs="Arial"/>
          <w:i w:val="0"/>
          <w:iCs w:val="0"/>
        </w:rPr>
        <w:t xml:space="preserve">PhD or equivalence accepted in a relevant subject area, for example by publication or through appropriate professional achievement </w:t>
      </w:r>
    </w:p>
    <w:p w14:paraId="2895C0E4" w14:textId="77777777" w:rsidR="00D0163E" w:rsidRPr="00FC4E42" w:rsidRDefault="00D0163E" w:rsidP="00521F87">
      <w:pPr>
        <w:pStyle w:val="Heading4"/>
        <w:rPr>
          <w:rFonts w:ascii="Arial" w:hAnsi="Arial" w:cs="Arial"/>
          <w:b/>
          <w:i w:val="0"/>
          <w:color w:val="auto"/>
        </w:rPr>
      </w:pPr>
      <w:r w:rsidRPr="00FC4E42">
        <w:rPr>
          <w:rFonts w:ascii="Arial" w:hAnsi="Arial" w:cs="Arial"/>
          <w:b/>
          <w:i w:val="0"/>
          <w:color w:val="auto"/>
        </w:rPr>
        <w:t>Experience</w:t>
      </w:r>
    </w:p>
    <w:p w14:paraId="04639779" w14:textId="77777777" w:rsidR="00D53F06" w:rsidRPr="00FC4E42" w:rsidRDefault="00D53F06" w:rsidP="00D53F06">
      <w:pPr>
        <w:spacing w:before="240" w:after="120" w:line="276" w:lineRule="auto"/>
        <w:ind w:left="357"/>
        <w:rPr>
          <w:rFonts w:ascii="Arial" w:eastAsia="Calibri" w:hAnsi="Arial" w:cs="Arial"/>
          <w:i/>
          <w:lang w:val="en-US"/>
        </w:rPr>
      </w:pPr>
      <w:r w:rsidRPr="00FC4E42">
        <w:rPr>
          <w:rFonts w:ascii="Arial" w:eastAsia="Calibri" w:hAnsi="Arial" w:cs="Arial"/>
          <w:i/>
          <w:lang w:val="en-US"/>
        </w:rPr>
        <w:t>Learning / Teaching</w:t>
      </w:r>
    </w:p>
    <w:p w14:paraId="6A08233A" w14:textId="2AAADA04" w:rsidR="00D53F06" w:rsidRPr="00FC4E42" w:rsidRDefault="00D53F06" w:rsidP="00FC4E42">
      <w:pPr>
        <w:pStyle w:val="ListParagraph"/>
        <w:numPr>
          <w:ilvl w:val="0"/>
          <w:numId w:val="7"/>
        </w:numPr>
        <w:rPr>
          <w:rFonts w:ascii="Arial" w:hAnsi="Arial" w:cs="Arial"/>
          <w:lang w:val="en-US"/>
        </w:rPr>
      </w:pPr>
      <w:r w:rsidRPr="00FC4E42">
        <w:rPr>
          <w:rFonts w:ascii="Arial" w:hAnsi="Arial" w:cs="Arial"/>
          <w:lang w:val="en-US"/>
        </w:rPr>
        <w:t>Experience of developing innovative module/programme content and delivery methods</w:t>
      </w:r>
    </w:p>
    <w:p w14:paraId="2B75DA2B" w14:textId="77777777" w:rsidR="00D53F06" w:rsidRPr="00FC4E42" w:rsidRDefault="00D53F06" w:rsidP="00FC4E42">
      <w:pPr>
        <w:pStyle w:val="ListParagraph"/>
        <w:numPr>
          <w:ilvl w:val="0"/>
          <w:numId w:val="7"/>
        </w:numPr>
        <w:rPr>
          <w:rFonts w:ascii="Arial" w:eastAsia="Times New Roman" w:hAnsi="Arial" w:cs="Arial"/>
          <w:lang w:val="en-US" w:eastAsia="en-GB"/>
        </w:rPr>
      </w:pPr>
      <w:r w:rsidRPr="00FC4E42">
        <w:rPr>
          <w:rFonts w:ascii="Arial" w:eastAsia="Times New Roman" w:hAnsi="Arial" w:cs="Arial"/>
          <w:lang w:val="en-US" w:eastAsia="en-GB"/>
        </w:rPr>
        <w:t>Experience of quality assurance and validation of HE modules/programmes</w:t>
      </w:r>
    </w:p>
    <w:p w14:paraId="633F76DD" w14:textId="7730CE99" w:rsidR="00D53F06" w:rsidRPr="00FC4E42" w:rsidRDefault="00D53F06" w:rsidP="00FC4E42">
      <w:pPr>
        <w:pStyle w:val="ListParagraph"/>
        <w:numPr>
          <w:ilvl w:val="0"/>
          <w:numId w:val="7"/>
        </w:numPr>
        <w:rPr>
          <w:rFonts w:ascii="Arial" w:eastAsia="Times New Roman" w:hAnsi="Arial" w:cs="Arial"/>
          <w:lang w:val="en-US" w:eastAsia="en-GB"/>
        </w:rPr>
      </w:pPr>
      <w:r w:rsidRPr="00FC4E42">
        <w:rPr>
          <w:rFonts w:ascii="Arial" w:eastAsia="Times New Roman" w:hAnsi="Arial" w:cs="Arial"/>
          <w:lang w:val="en-US" w:eastAsia="en-GB"/>
        </w:rPr>
        <w:t>Proven experience of module and/or programme leadership</w:t>
      </w:r>
    </w:p>
    <w:p w14:paraId="14BFF4EC" w14:textId="10BDDF36" w:rsidR="00D53F06" w:rsidRPr="00FC4E42" w:rsidRDefault="00D53F06" w:rsidP="00FC4E42">
      <w:pPr>
        <w:pStyle w:val="ListParagraph"/>
        <w:numPr>
          <w:ilvl w:val="0"/>
          <w:numId w:val="7"/>
        </w:numPr>
        <w:rPr>
          <w:rFonts w:ascii="Arial" w:eastAsia="Times New Roman" w:hAnsi="Arial" w:cs="Arial"/>
          <w:lang w:val="en-US" w:eastAsia="en-GB"/>
        </w:rPr>
      </w:pPr>
      <w:r w:rsidRPr="00FC4E42">
        <w:rPr>
          <w:rFonts w:ascii="Arial" w:eastAsia="Times New Roman" w:hAnsi="Arial" w:cs="Arial"/>
          <w:lang w:val="en-US" w:eastAsia="en-GB"/>
        </w:rPr>
        <w:t>Experience of supervising undergraduate projects</w:t>
      </w:r>
    </w:p>
    <w:p w14:paraId="2323C625" w14:textId="0509CE61" w:rsidR="00D53F06" w:rsidRPr="00FC4E42" w:rsidRDefault="00D53F06" w:rsidP="00FC4E42">
      <w:pPr>
        <w:pStyle w:val="ListParagraph"/>
        <w:numPr>
          <w:ilvl w:val="0"/>
          <w:numId w:val="7"/>
        </w:numPr>
        <w:rPr>
          <w:rFonts w:ascii="Arial" w:eastAsia="Times New Roman" w:hAnsi="Arial" w:cs="Arial"/>
          <w:lang w:val="en-US" w:eastAsia="en-GB"/>
        </w:rPr>
      </w:pPr>
      <w:r w:rsidRPr="00FC4E42">
        <w:rPr>
          <w:rFonts w:ascii="Arial" w:eastAsia="Times New Roman" w:hAnsi="Arial" w:cs="Arial"/>
          <w:lang w:val="en-US" w:eastAsia="en-GB"/>
        </w:rPr>
        <w:t xml:space="preserve">Specialist area of expertise in osteopathy practice  </w:t>
      </w:r>
    </w:p>
    <w:p w14:paraId="2E754D10" w14:textId="2D6BFBE5" w:rsidR="00D53F06" w:rsidRPr="00FC4E42" w:rsidRDefault="00D53F06" w:rsidP="00FC4E42">
      <w:pPr>
        <w:pStyle w:val="ListParagraph"/>
        <w:numPr>
          <w:ilvl w:val="0"/>
          <w:numId w:val="7"/>
        </w:numPr>
        <w:rPr>
          <w:rFonts w:ascii="Arial" w:eastAsia="Times New Roman" w:hAnsi="Arial" w:cs="Arial"/>
          <w:lang w:val="en-US" w:eastAsia="en-GB"/>
        </w:rPr>
      </w:pPr>
      <w:r w:rsidRPr="00FC4E42">
        <w:rPr>
          <w:rFonts w:ascii="Arial" w:eastAsia="Times New Roman" w:hAnsi="Arial" w:cs="Arial"/>
          <w:lang w:val="en-US" w:eastAsia="en-GB"/>
        </w:rPr>
        <w:t>Significant experience of excellent teaching as identified by peer review</w:t>
      </w:r>
    </w:p>
    <w:p w14:paraId="1DCD0E94" w14:textId="77777777" w:rsidR="00484FDF" w:rsidRPr="00FC4E42" w:rsidRDefault="00484FDF" w:rsidP="00FC4E42">
      <w:pPr>
        <w:pStyle w:val="ListParagraph"/>
        <w:numPr>
          <w:ilvl w:val="0"/>
          <w:numId w:val="7"/>
        </w:numPr>
        <w:rPr>
          <w:rStyle w:val="Emphasis"/>
          <w:rFonts w:ascii="Arial" w:hAnsi="Arial" w:cs="Arial"/>
          <w:i w:val="0"/>
          <w:iCs w:val="0"/>
        </w:rPr>
      </w:pPr>
      <w:r w:rsidRPr="00FC4E42">
        <w:rPr>
          <w:rStyle w:val="Emphasis"/>
          <w:rFonts w:ascii="Arial" w:hAnsi="Arial" w:cs="Arial"/>
          <w:i w:val="0"/>
          <w:iCs w:val="0"/>
        </w:rPr>
        <w:t>A minimum of 2 years’ experience of delivering effective learning, teaching and assessment in Higher Education to undergraduate and postgraduate students</w:t>
      </w:r>
    </w:p>
    <w:p w14:paraId="5EB50A7F" w14:textId="77777777" w:rsidR="00484FDF" w:rsidRPr="00FC4E42" w:rsidRDefault="00484FDF" w:rsidP="00FC4E42">
      <w:pPr>
        <w:pStyle w:val="ListParagraph"/>
        <w:numPr>
          <w:ilvl w:val="0"/>
          <w:numId w:val="7"/>
        </w:numPr>
        <w:rPr>
          <w:rStyle w:val="Emphasis"/>
          <w:rFonts w:ascii="Arial" w:hAnsi="Arial" w:cs="Arial"/>
          <w:i w:val="0"/>
          <w:iCs w:val="0"/>
        </w:rPr>
      </w:pPr>
      <w:r w:rsidRPr="00FC4E42">
        <w:rPr>
          <w:rStyle w:val="Emphasis"/>
          <w:rFonts w:ascii="Arial" w:hAnsi="Arial" w:cs="Arial"/>
          <w:i w:val="0"/>
          <w:iCs w:val="0"/>
        </w:rPr>
        <w:t>Demonstrable experience of successful curriculum development</w:t>
      </w:r>
    </w:p>
    <w:p w14:paraId="22AB3997" w14:textId="2A2CCF03" w:rsidR="00484FDF" w:rsidRPr="00FC4E42" w:rsidRDefault="00484FDF" w:rsidP="00FC4E42">
      <w:pPr>
        <w:pStyle w:val="ListParagraph"/>
        <w:numPr>
          <w:ilvl w:val="0"/>
          <w:numId w:val="7"/>
        </w:numPr>
        <w:rPr>
          <w:rFonts w:ascii="Arial" w:hAnsi="Arial" w:cs="Arial"/>
        </w:rPr>
      </w:pPr>
      <w:r w:rsidRPr="00FC4E42">
        <w:rPr>
          <w:rStyle w:val="Emphasis"/>
          <w:rFonts w:ascii="Arial" w:hAnsi="Arial" w:cs="Arial"/>
          <w:i w:val="0"/>
          <w:iCs w:val="0"/>
        </w:rPr>
        <w:t>Demonstrable experience of effectively designing and implementing a range of formative and summative assessments for undergraduate and postgraduate (include professional where appropriate) programmes</w:t>
      </w:r>
    </w:p>
    <w:p w14:paraId="651A2D8F" w14:textId="77777777" w:rsidR="00D53F06" w:rsidRPr="00FC4E42" w:rsidRDefault="00D53F06" w:rsidP="00D53F06">
      <w:pPr>
        <w:spacing w:before="120" w:after="120" w:line="276" w:lineRule="auto"/>
        <w:ind w:left="357"/>
        <w:rPr>
          <w:rFonts w:ascii="Arial" w:eastAsia="Calibri" w:hAnsi="Arial" w:cs="Arial"/>
          <w:i/>
          <w:lang w:val="en-US"/>
        </w:rPr>
      </w:pPr>
      <w:r w:rsidRPr="00FC4E42">
        <w:rPr>
          <w:rFonts w:ascii="Arial" w:eastAsia="Calibri" w:hAnsi="Arial" w:cs="Arial"/>
          <w:i/>
          <w:lang w:val="en-US"/>
        </w:rPr>
        <w:t>Research / Scholarship</w:t>
      </w:r>
    </w:p>
    <w:p w14:paraId="1AB6F463" w14:textId="140E7B70" w:rsidR="00D53F06" w:rsidRPr="00FC4E42" w:rsidRDefault="00D53F06" w:rsidP="00FC4E42">
      <w:pPr>
        <w:pStyle w:val="Heading4"/>
        <w:numPr>
          <w:ilvl w:val="0"/>
          <w:numId w:val="8"/>
        </w:numPr>
        <w:rPr>
          <w:rFonts w:ascii="Arial" w:eastAsia="Calibri" w:hAnsi="Arial" w:cs="Arial"/>
          <w:i w:val="0"/>
          <w:iCs w:val="0"/>
          <w:color w:val="auto"/>
          <w:lang w:val="en-US"/>
        </w:rPr>
      </w:pPr>
      <w:r w:rsidRPr="00FC4E42">
        <w:rPr>
          <w:rFonts w:ascii="Arial" w:eastAsia="Calibri" w:hAnsi="Arial" w:cs="Arial"/>
          <w:i w:val="0"/>
          <w:iCs w:val="0"/>
          <w:color w:val="auto"/>
          <w:lang w:val="en-US"/>
        </w:rPr>
        <w:t>Evidence of publishing in high quality (“REF able”) journals or other outputs in research and practice</w:t>
      </w:r>
    </w:p>
    <w:p w14:paraId="1DB46483" w14:textId="72EB3D6C" w:rsidR="00D0163E" w:rsidRPr="00FC4E42" w:rsidRDefault="00D0163E" w:rsidP="00D53F06">
      <w:pPr>
        <w:pStyle w:val="Heading4"/>
        <w:rPr>
          <w:rFonts w:ascii="Arial" w:hAnsi="Arial" w:cs="Arial"/>
          <w:b/>
          <w:i w:val="0"/>
          <w:color w:val="auto"/>
        </w:rPr>
      </w:pPr>
      <w:r w:rsidRPr="00FC4E42">
        <w:rPr>
          <w:rFonts w:ascii="Arial" w:hAnsi="Arial" w:cs="Arial"/>
          <w:b/>
          <w:i w:val="0"/>
          <w:color w:val="auto"/>
        </w:rPr>
        <w:t>Skills, knowledge &amp; abilities</w:t>
      </w:r>
    </w:p>
    <w:p w14:paraId="28A1AF7E" w14:textId="77777777" w:rsidR="00484FDF" w:rsidRPr="00FC4E42" w:rsidRDefault="00484FDF" w:rsidP="00FC4E42">
      <w:pPr>
        <w:pStyle w:val="ListParagraph"/>
        <w:numPr>
          <w:ilvl w:val="0"/>
          <w:numId w:val="8"/>
        </w:numPr>
        <w:rPr>
          <w:rStyle w:val="Emphasis"/>
          <w:rFonts w:ascii="Arial" w:hAnsi="Arial" w:cs="Arial"/>
          <w:i w:val="0"/>
          <w:iCs w:val="0"/>
        </w:rPr>
      </w:pPr>
      <w:r w:rsidRPr="00FC4E42">
        <w:rPr>
          <w:rStyle w:val="Emphasis"/>
          <w:rFonts w:ascii="Arial" w:hAnsi="Arial" w:cs="Arial"/>
          <w:i w:val="0"/>
          <w:iCs w:val="0"/>
        </w:rPr>
        <w:t>An appropriate level of digital capability and aptitude with practical experience of applications which enhance student learning</w:t>
      </w:r>
    </w:p>
    <w:p w14:paraId="3ADA7C9B" w14:textId="1F4D2C7A" w:rsidR="00D53F06" w:rsidRPr="00FC4E42" w:rsidRDefault="00D53F06" w:rsidP="00FC4E42">
      <w:pPr>
        <w:pStyle w:val="ListParagraph"/>
        <w:numPr>
          <w:ilvl w:val="0"/>
          <w:numId w:val="8"/>
        </w:numPr>
        <w:rPr>
          <w:rFonts w:ascii="Arial" w:eastAsia="Calibri" w:hAnsi="Arial" w:cs="Arial"/>
          <w:lang w:val="en-US"/>
        </w:rPr>
      </w:pPr>
      <w:r w:rsidRPr="00FC4E42">
        <w:rPr>
          <w:rFonts w:ascii="Arial" w:eastAsia="Calibri" w:hAnsi="Arial" w:cs="Arial"/>
          <w:lang w:val="en-US"/>
        </w:rPr>
        <w:t>Ability to communicate with clarity on complex and conceptual ideas to those with limited knowledge and understanding, as well as to peers, using high level skills and a range of media</w:t>
      </w:r>
    </w:p>
    <w:p w14:paraId="23F2BE20" w14:textId="77777777" w:rsidR="00D53F06" w:rsidRPr="00FC4E42" w:rsidRDefault="00D53F06" w:rsidP="00FC4E42">
      <w:pPr>
        <w:pStyle w:val="ListParagraph"/>
        <w:numPr>
          <w:ilvl w:val="0"/>
          <w:numId w:val="8"/>
        </w:numPr>
        <w:rPr>
          <w:rFonts w:ascii="Arial" w:hAnsi="Arial" w:cs="Arial"/>
        </w:rPr>
      </w:pPr>
      <w:r w:rsidRPr="00FC4E42">
        <w:rPr>
          <w:rFonts w:ascii="Arial" w:hAnsi="Arial" w:cs="Arial"/>
        </w:rPr>
        <w:t>Excellent ability to build relationships and collaborate with others, internally and externally</w:t>
      </w:r>
    </w:p>
    <w:p w14:paraId="32749F54" w14:textId="77777777" w:rsidR="00D53F06" w:rsidRPr="00FC4E42" w:rsidRDefault="00D53F06" w:rsidP="00FC4E42">
      <w:pPr>
        <w:pStyle w:val="ListParagraph"/>
        <w:numPr>
          <w:ilvl w:val="0"/>
          <w:numId w:val="8"/>
        </w:numPr>
        <w:rPr>
          <w:rFonts w:ascii="Arial" w:hAnsi="Arial" w:cs="Arial"/>
        </w:rPr>
      </w:pPr>
      <w:r w:rsidRPr="00FC4E42">
        <w:rPr>
          <w:rFonts w:ascii="Arial" w:hAnsi="Arial" w:cs="Arial"/>
        </w:rPr>
        <w:t>A high level ability to think critically and promote innovation and creativity</w:t>
      </w:r>
    </w:p>
    <w:p w14:paraId="3F11265B" w14:textId="77777777" w:rsidR="00D53F06" w:rsidRPr="00FC4E42" w:rsidRDefault="00D53F06" w:rsidP="00FC4E42">
      <w:pPr>
        <w:pStyle w:val="ListParagraph"/>
        <w:numPr>
          <w:ilvl w:val="0"/>
          <w:numId w:val="8"/>
        </w:numPr>
        <w:rPr>
          <w:rFonts w:ascii="Arial" w:hAnsi="Arial" w:cs="Arial"/>
        </w:rPr>
      </w:pPr>
      <w:r w:rsidRPr="00FC4E42">
        <w:rPr>
          <w:rFonts w:ascii="Arial" w:hAnsi="Arial" w:cs="Arial"/>
        </w:rPr>
        <w:t>Demonstrates competences, core behaviours and supplementary behaviours that support and promote the University’s core values</w:t>
      </w:r>
    </w:p>
    <w:p w14:paraId="0FF9422C" w14:textId="77777777" w:rsidR="00D53F06" w:rsidRPr="00FC4E42" w:rsidRDefault="00D53F06" w:rsidP="00FC4E42">
      <w:pPr>
        <w:pStyle w:val="ListParagraph"/>
        <w:numPr>
          <w:ilvl w:val="0"/>
          <w:numId w:val="8"/>
        </w:numPr>
        <w:rPr>
          <w:rFonts w:ascii="Arial" w:hAnsi="Arial" w:cs="Arial"/>
        </w:rPr>
      </w:pPr>
      <w:r w:rsidRPr="00FC4E42">
        <w:rPr>
          <w:rFonts w:ascii="Arial" w:hAnsi="Arial" w:cs="Arial"/>
        </w:rPr>
        <w:t>Demonstrates professionalism in learning / teaching and the values of the UK Professional Standards Framework for HE</w:t>
      </w:r>
    </w:p>
    <w:p w14:paraId="686C4A54" w14:textId="77777777" w:rsidR="00D53F06" w:rsidRPr="00FC4E42" w:rsidRDefault="00D53F06" w:rsidP="00FC4E42">
      <w:pPr>
        <w:pStyle w:val="ListParagraph"/>
        <w:numPr>
          <w:ilvl w:val="0"/>
          <w:numId w:val="8"/>
        </w:numPr>
        <w:rPr>
          <w:rFonts w:ascii="Arial" w:hAnsi="Arial" w:cs="Arial"/>
        </w:rPr>
      </w:pPr>
      <w:r w:rsidRPr="00FC4E42">
        <w:rPr>
          <w:rFonts w:ascii="Arial" w:hAnsi="Arial" w:cs="Arial"/>
        </w:rPr>
        <w:t>Ability to provide leadership and co-ordinate work of other staff</w:t>
      </w:r>
    </w:p>
    <w:p w14:paraId="1D6C6923" w14:textId="77777777" w:rsidR="00D53F06" w:rsidRPr="00FC4E42" w:rsidRDefault="00D53F06" w:rsidP="00FC4E42">
      <w:pPr>
        <w:pStyle w:val="ListParagraph"/>
        <w:numPr>
          <w:ilvl w:val="0"/>
          <w:numId w:val="8"/>
        </w:numPr>
        <w:rPr>
          <w:rFonts w:ascii="Arial" w:hAnsi="Arial" w:cs="Arial"/>
        </w:rPr>
      </w:pPr>
      <w:r w:rsidRPr="00FC4E42">
        <w:rPr>
          <w:rFonts w:ascii="Arial" w:hAnsi="Arial" w:cs="Arial"/>
        </w:rPr>
        <w:t>Track record of published research in peer review journals / professional journals</w:t>
      </w:r>
    </w:p>
    <w:p w14:paraId="630A176A" w14:textId="77777777" w:rsidR="00D53F06" w:rsidRPr="00FC4E42" w:rsidRDefault="00D53F06" w:rsidP="00FC4E42">
      <w:pPr>
        <w:pStyle w:val="ListParagraph"/>
        <w:numPr>
          <w:ilvl w:val="0"/>
          <w:numId w:val="8"/>
        </w:numPr>
        <w:rPr>
          <w:rFonts w:ascii="Arial" w:hAnsi="Arial" w:cs="Arial"/>
        </w:rPr>
      </w:pPr>
      <w:r w:rsidRPr="00FC4E42">
        <w:rPr>
          <w:rFonts w:ascii="Arial" w:hAnsi="Arial" w:cs="Arial"/>
        </w:rPr>
        <w:t>Committed to ensuring a high quality student experience</w:t>
      </w:r>
    </w:p>
    <w:p w14:paraId="6EB007AE" w14:textId="2EF7DD39" w:rsidR="00D53F06" w:rsidRPr="00FC4E42" w:rsidRDefault="00D53F06" w:rsidP="00FC4E42">
      <w:pPr>
        <w:pStyle w:val="ListParagraph"/>
        <w:numPr>
          <w:ilvl w:val="0"/>
          <w:numId w:val="8"/>
        </w:numPr>
        <w:rPr>
          <w:rFonts w:ascii="Arial" w:hAnsi="Arial" w:cs="Arial"/>
        </w:rPr>
      </w:pPr>
      <w:r w:rsidRPr="00FC4E42">
        <w:rPr>
          <w:rFonts w:ascii="Arial" w:hAnsi="Arial" w:cs="Arial"/>
        </w:rPr>
        <w:t>Committed to a high-performance culture, fostering continuous improvement and driving quality</w:t>
      </w:r>
    </w:p>
    <w:p w14:paraId="5E5D18DC" w14:textId="77777777" w:rsidR="00D0163E" w:rsidRPr="00FC4E42" w:rsidRDefault="00D0163E" w:rsidP="00521F87">
      <w:pPr>
        <w:pStyle w:val="Heading4"/>
        <w:rPr>
          <w:rFonts w:ascii="Arial" w:hAnsi="Arial" w:cs="Arial"/>
          <w:b/>
          <w:i w:val="0"/>
          <w:color w:val="auto"/>
        </w:rPr>
      </w:pPr>
      <w:r w:rsidRPr="00FC4E42">
        <w:rPr>
          <w:rFonts w:ascii="Arial" w:hAnsi="Arial" w:cs="Arial"/>
          <w:b/>
          <w:i w:val="0"/>
          <w:color w:val="auto"/>
        </w:rPr>
        <w:t>Business requirements</w:t>
      </w:r>
    </w:p>
    <w:p w14:paraId="2AE08B64" w14:textId="77777777" w:rsidR="00D53F06" w:rsidRPr="00FC4E42" w:rsidRDefault="00D53F06" w:rsidP="00FC4E42">
      <w:pPr>
        <w:pStyle w:val="ListParagraph"/>
        <w:numPr>
          <w:ilvl w:val="0"/>
          <w:numId w:val="9"/>
        </w:numPr>
        <w:rPr>
          <w:rFonts w:ascii="Arial" w:hAnsi="Arial" w:cs="Arial"/>
          <w:lang w:val="en-US"/>
        </w:rPr>
      </w:pPr>
      <w:r w:rsidRPr="00FC4E42">
        <w:rPr>
          <w:rFonts w:ascii="Arial" w:hAnsi="Arial" w:cs="Arial"/>
          <w:lang w:val="en-US"/>
        </w:rPr>
        <w:t>Able to take a flexible approach to work</w:t>
      </w:r>
    </w:p>
    <w:p w14:paraId="5CFF8BDB" w14:textId="77777777" w:rsidR="00484FDF" w:rsidRPr="00FC4E42" w:rsidRDefault="00484FDF" w:rsidP="00FC4E42">
      <w:pPr>
        <w:pStyle w:val="ListParagraph"/>
        <w:numPr>
          <w:ilvl w:val="0"/>
          <w:numId w:val="9"/>
        </w:numPr>
        <w:rPr>
          <w:rStyle w:val="Emphasis"/>
          <w:rFonts w:ascii="Arial" w:hAnsi="Arial" w:cs="Arial"/>
          <w:i w:val="0"/>
          <w:iCs w:val="0"/>
        </w:rPr>
      </w:pPr>
      <w:r w:rsidRPr="00FC4E42">
        <w:rPr>
          <w:rStyle w:val="Emphasis"/>
          <w:rFonts w:ascii="Arial" w:hAnsi="Arial" w:cs="Arial"/>
          <w:i w:val="0"/>
          <w:iCs w:val="0"/>
        </w:rPr>
        <w:lastRenderedPageBreak/>
        <w:t>Travel between sites and occasionally overseas for research or teaching</w:t>
      </w:r>
    </w:p>
    <w:p w14:paraId="37459951" w14:textId="77777777" w:rsidR="00D53F06" w:rsidRPr="00FC4E42" w:rsidRDefault="00D53F06" w:rsidP="00FC4E42">
      <w:pPr>
        <w:pStyle w:val="ListParagraph"/>
        <w:numPr>
          <w:ilvl w:val="0"/>
          <w:numId w:val="9"/>
        </w:numPr>
        <w:rPr>
          <w:rFonts w:ascii="Arial" w:hAnsi="Arial" w:cs="Arial"/>
          <w:lang w:val="en-US"/>
        </w:rPr>
      </w:pPr>
      <w:r w:rsidRPr="00FC4E42">
        <w:rPr>
          <w:rFonts w:ascii="Arial" w:hAnsi="Arial" w:cs="Arial"/>
          <w:lang w:val="en-US"/>
        </w:rPr>
        <w:t>Travel to clinical placements to provide support to students and clinical partners</w:t>
      </w:r>
    </w:p>
    <w:p w14:paraId="04179378" w14:textId="77777777" w:rsidR="00D53F06" w:rsidRPr="00FC4E42" w:rsidRDefault="00D53F06" w:rsidP="00FC4E42">
      <w:pPr>
        <w:pStyle w:val="ListParagraph"/>
        <w:numPr>
          <w:ilvl w:val="0"/>
          <w:numId w:val="9"/>
        </w:numPr>
        <w:rPr>
          <w:rFonts w:ascii="Arial" w:hAnsi="Arial" w:cs="Arial"/>
          <w:lang w:val="en-US"/>
        </w:rPr>
      </w:pPr>
      <w:r w:rsidRPr="00FC4E42">
        <w:rPr>
          <w:rFonts w:ascii="Arial" w:hAnsi="Arial" w:cs="Arial"/>
          <w:lang w:val="en-US"/>
        </w:rPr>
        <w:t>Some evening and weekend teaching</w:t>
      </w:r>
    </w:p>
    <w:p w14:paraId="17812150" w14:textId="1E8C5B56" w:rsidR="00D53F06" w:rsidRPr="00FC4E42" w:rsidRDefault="00D53F06" w:rsidP="00FC4E42">
      <w:pPr>
        <w:pStyle w:val="ListParagraph"/>
        <w:numPr>
          <w:ilvl w:val="0"/>
          <w:numId w:val="9"/>
        </w:numPr>
        <w:rPr>
          <w:rFonts w:ascii="Arial" w:hAnsi="Arial" w:cs="Arial"/>
          <w:lang w:val="en-US"/>
        </w:rPr>
      </w:pPr>
      <w:r w:rsidRPr="00FC4E42">
        <w:rPr>
          <w:rFonts w:ascii="Arial" w:hAnsi="Arial" w:cs="Arial"/>
          <w:lang w:val="en-US"/>
        </w:rPr>
        <w:t>Attendance at Open Days, Graduation events etc.</w:t>
      </w:r>
    </w:p>
    <w:p w14:paraId="046C3F8C" w14:textId="49B1763E" w:rsidR="00BC291E" w:rsidRPr="00FC4E42" w:rsidRDefault="00484FDF" w:rsidP="00FC4E42">
      <w:pPr>
        <w:pStyle w:val="ListParagraph"/>
        <w:numPr>
          <w:ilvl w:val="0"/>
          <w:numId w:val="9"/>
        </w:numPr>
        <w:rPr>
          <w:rFonts w:ascii="Arial" w:hAnsi="Arial" w:cs="Arial"/>
        </w:rPr>
      </w:pPr>
      <w:r w:rsidRPr="00FC4E42">
        <w:rPr>
          <w:rStyle w:val="Emphasis"/>
          <w:rFonts w:ascii="Arial" w:hAnsi="Arial" w:cs="Arial"/>
          <w:i w:val="0"/>
          <w:iCs w:val="0"/>
        </w:rPr>
        <w:t>A commitment to own professional development</w:t>
      </w:r>
    </w:p>
    <w:p w14:paraId="002DCCC7" w14:textId="38120BA8" w:rsidR="00D53F06" w:rsidRPr="00484FDF" w:rsidRDefault="00D0163E" w:rsidP="00484FDF">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721CD90" w14:textId="1B0A961E"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0385DD5A" w14:textId="77777777" w:rsidR="00D53F06" w:rsidRPr="00D53F06" w:rsidRDefault="00D53F06" w:rsidP="00D53F06">
      <w:pPr>
        <w:spacing w:after="120" w:line="276" w:lineRule="auto"/>
        <w:ind w:left="357"/>
        <w:rPr>
          <w:rFonts w:ascii="Arial" w:eastAsia="Calibri" w:hAnsi="Arial" w:cs="Arial"/>
          <w:i/>
          <w:lang w:val="en-US"/>
        </w:rPr>
      </w:pPr>
      <w:r w:rsidRPr="00D53F06">
        <w:rPr>
          <w:rFonts w:ascii="Arial" w:eastAsia="Calibri" w:hAnsi="Arial" w:cs="Arial"/>
          <w:i/>
          <w:lang w:val="en-US"/>
        </w:rPr>
        <w:t>Learning / Teaching</w:t>
      </w:r>
    </w:p>
    <w:p w14:paraId="41897B6B" w14:textId="77777777" w:rsidR="00D53F06" w:rsidRPr="00D53F06" w:rsidRDefault="00D53F06" w:rsidP="00D53F06">
      <w:pPr>
        <w:numPr>
          <w:ilvl w:val="0"/>
          <w:numId w:val="4"/>
        </w:numPr>
        <w:spacing w:after="120" w:line="276" w:lineRule="auto"/>
        <w:contextualSpacing/>
        <w:rPr>
          <w:rFonts w:ascii="Arial" w:eastAsia="Calibri" w:hAnsi="Arial" w:cs="Arial"/>
          <w:lang w:val="en-US"/>
        </w:rPr>
      </w:pPr>
      <w:r w:rsidRPr="00D53F06">
        <w:rPr>
          <w:rFonts w:ascii="Arial" w:eastAsia="Calibri" w:hAnsi="Arial" w:cs="Arial"/>
          <w:lang w:val="en-US"/>
        </w:rPr>
        <w:t>A growing national / international reputation in the academic discipline</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4CCE404A" w14:textId="5BE99289" w:rsidR="00D0163E" w:rsidRPr="008010BC" w:rsidRDefault="00C54A45" w:rsidP="00FC4E42">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4B0" w14:textId="77777777" w:rsidR="009825C1" w:rsidRDefault="0098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ZmdvexAgAARgUAAA4A&#10;AAAAAAAAAAAAAAAALgIAAGRycy9lMm9Eb2MueG1sUEsBAi0AFAAGAAgAAAAhAGARxibeAAAACwEA&#10;AA8AAAAAAAAAAAAAAAAACwUAAGRycy9kb3ducmV2LnhtbFBLBQYAAAAABAAEAPMAAAAW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6942" w14:textId="77777777" w:rsidR="009825C1" w:rsidRDefault="0098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E22F" w14:textId="77777777" w:rsidR="009825C1" w:rsidRDefault="00982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B2B2" w14:textId="77777777" w:rsidR="009825C1" w:rsidRDefault="00982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321B" w14:textId="77777777" w:rsidR="009825C1" w:rsidRDefault="00982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0477BC"/>
    <w:lvl w:ilvl="0" w:tplc="08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17F25"/>
    <w:multiLevelType w:val="hybridMultilevel"/>
    <w:tmpl w:val="0AF4A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37E23"/>
    <w:multiLevelType w:val="hybridMultilevel"/>
    <w:tmpl w:val="ADB2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8245A"/>
    <w:multiLevelType w:val="hybridMultilevel"/>
    <w:tmpl w:val="B256FC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4F3C7FD3"/>
    <w:multiLevelType w:val="hybridMultilevel"/>
    <w:tmpl w:val="36B2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E69B0"/>
    <w:multiLevelType w:val="hybridMultilevel"/>
    <w:tmpl w:val="F89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D4049"/>
    <w:multiLevelType w:val="hybridMultilevel"/>
    <w:tmpl w:val="0576BF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45EEC"/>
    <w:multiLevelType w:val="hybridMultilevel"/>
    <w:tmpl w:val="A6C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8"/>
  </w:num>
  <w:num w:numId="7">
    <w:abstractNumId w:val="11"/>
  </w:num>
  <w:num w:numId="8">
    <w:abstractNumId w:val="9"/>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29269E"/>
    <w:rsid w:val="00313954"/>
    <w:rsid w:val="00362DE8"/>
    <w:rsid w:val="003837A2"/>
    <w:rsid w:val="00455456"/>
    <w:rsid w:val="00484FDF"/>
    <w:rsid w:val="00521F87"/>
    <w:rsid w:val="006848E2"/>
    <w:rsid w:val="008010BC"/>
    <w:rsid w:val="009825C1"/>
    <w:rsid w:val="00A04C3F"/>
    <w:rsid w:val="00A41B9B"/>
    <w:rsid w:val="00B057A4"/>
    <w:rsid w:val="00BC1F33"/>
    <w:rsid w:val="00BC291E"/>
    <w:rsid w:val="00BE54DD"/>
    <w:rsid w:val="00C54A45"/>
    <w:rsid w:val="00CA2C4C"/>
    <w:rsid w:val="00D0163E"/>
    <w:rsid w:val="00D43601"/>
    <w:rsid w:val="00D537F5"/>
    <w:rsid w:val="00D53F06"/>
    <w:rsid w:val="00DF4B74"/>
    <w:rsid w:val="00E63FF2"/>
    <w:rsid w:val="00F32028"/>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85CC748F2D34DAC8CA7CC96936C27" ma:contentTypeVersion="13" ma:contentTypeDescription="Create a new document." ma:contentTypeScope="" ma:versionID="481e65675a0e8b3f72d1c4d9d6afad78">
  <xsd:schema xmlns:xsd="http://www.w3.org/2001/XMLSchema" xmlns:xs="http://www.w3.org/2001/XMLSchema" xmlns:p="http://schemas.microsoft.com/office/2006/metadata/properties" xmlns:ns3="e897fd01-f23c-4251-9041-39e894bbda97" xmlns:ns4="52e77037-2cd7-44cf-bb45-319a785715df" targetNamespace="http://schemas.microsoft.com/office/2006/metadata/properties" ma:root="true" ma:fieldsID="f7f6b7d8fdcdb2a236167bc6b0239b2f" ns3:_="" ns4:_="">
    <xsd:import namespace="e897fd01-f23c-4251-9041-39e894bbda97"/>
    <xsd:import namespace="52e77037-2cd7-44cf-bb45-319a785715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7fd01-f23c-4251-9041-39e894bbd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77037-2cd7-44cf-bb45-319a785715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E4078-E83A-42F3-B699-D4CB16AED87B}">
  <ds:schemaRefs>
    <ds:schemaRef ds:uri="http://schemas.microsoft.com/sharepoint/v3/contenttype/forms"/>
  </ds:schemaRefs>
</ds:datastoreItem>
</file>

<file path=customXml/itemProps2.xml><?xml version="1.0" encoding="utf-8"?>
<ds:datastoreItem xmlns:ds="http://schemas.openxmlformats.org/officeDocument/2006/customXml" ds:itemID="{0CBC936C-5B68-41C3-966F-77D8C494A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7fd01-f23c-4251-9041-39e894bbda97"/>
    <ds:schemaRef ds:uri="52e77037-2cd7-44cf-bb45-319a78571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86EF6-6216-4564-9A2D-01C0E9B7915F}">
  <ds:schemaRefs>
    <ds:schemaRef ds:uri="http://schemas.openxmlformats.org/officeDocument/2006/bibliography"/>
  </ds:schemaRefs>
</ds:datastoreItem>
</file>

<file path=customXml/itemProps4.xml><?xml version="1.0" encoding="utf-8"?>
<ds:datastoreItem xmlns:ds="http://schemas.openxmlformats.org/officeDocument/2006/customXml" ds:itemID="{C1536A63-F9E1-4C22-BA40-8C98DBA3995D}">
  <ds:schemaRefs>
    <ds:schemaRef ds:uri="http://purl.org/dc/elements/1.1/"/>
    <ds:schemaRef ds:uri="http://schemas.microsoft.com/office/2006/metadata/properties"/>
    <ds:schemaRef ds:uri="http://purl.org/dc/terms/"/>
    <ds:schemaRef ds:uri="http://schemas.openxmlformats.org/package/2006/metadata/core-properties"/>
    <ds:schemaRef ds:uri="52e77037-2cd7-44cf-bb45-319a785715df"/>
    <ds:schemaRef ds:uri="http://schemas.microsoft.com/office/2006/documentManagement/types"/>
    <ds:schemaRef ds:uri="http://schemas.microsoft.com/office/infopath/2007/PartnerControls"/>
    <ds:schemaRef ds:uri="e897fd01-f23c-4251-9041-39e894bbda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6</cp:revision>
  <dcterms:created xsi:type="dcterms:W3CDTF">2021-08-01T11:47:00Z</dcterms:created>
  <dcterms:modified xsi:type="dcterms:W3CDTF">2021-09-27T13:50:00Z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0x0101008EE85CC748F2D34DAC8CA7CC96936C27</vt:lpwstr>
  </property>
</Properties>
</file>