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FC094D" w:rsidRDefault="001749EF">
      <w:pPr>
        <w:rPr>
          <w:rFonts w:cs="Arial"/>
        </w:rPr>
      </w:pPr>
      <w:r w:rsidRPr="00FC094D">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FC094D" w:rsidRDefault="001749EF" w:rsidP="001749EF">
      <w:pPr>
        <w:tabs>
          <w:tab w:val="left" w:pos="6917"/>
        </w:tabs>
        <w:rPr>
          <w:rFonts w:cs="Arial"/>
        </w:rPr>
      </w:pPr>
      <w:r w:rsidRPr="00FC094D">
        <w:rPr>
          <w:rFonts w:cs="Arial"/>
        </w:rPr>
        <w:tab/>
      </w:r>
    </w:p>
    <w:p w14:paraId="469B18CC" w14:textId="77777777" w:rsidR="003837A2" w:rsidRPr="00FC094D" w:rsidRDefault="000765EB" w:rsidP="00C54A45">
      <w:pPr>
        <w:pStyle w:val="Title"/>
        <w:rPr>
          <w:rFonts w:ascii="Arial" w:hAnsi="Arial" w:cs="Arial"/>
          <w:b/>
          <w:sz w:val="36"/>
        </w:rPr>
      </w:pPr>
      <w:r w:rsidRPr="00FC094D">
        <w:rPr>
          <w:rFonts w:ascii="Arial" w:hAnsi="Arial" w:cs="Arial"/>
          <w:b/>
          <w:sz w:val="36"/>
        </w:rPr>
        <w:t xml:space="preserve">University of Derby </w:t>
      </w:r>
      <w:r w:rsidR="001749EF" w:rsidRPr="00FC094D">
        <w:rPr>
          <w:rFonts w:ascii="Arial" w:hAnsi="Arial" w:cs="Arial"/>
          <w:b/>
          <w:sz w:val="36"/>
        </w:rPr>
        <w:t>Job Description</w:t>
      </w:r>
    </w:p>
    <w:p w14:paraId="47132BE4" w14:textId="77777777" w:rsidR="001749EF" w:rsidRPr="00FC094D" w:rsidRDefault="003837A2" w:rsidP="003837A2">
      <w:pPr>
        <w:pStyle w:val="Heading1"/>
        <w:rPr>
          <w:rFonts w:ascii="Arial" w:hAnsi="Arial" w:cs="Arial"/>
          <w:b/>
          <w:color w:val="auto"/>
        </w:rPr>
      </w:pPr>
      <w:r w:rsidRPr="00FC094D">
        <w:rPr>
          <w:rFonts w:ascii="Arial" w:hAnsi="Arial" w:cs="Arial"/>
          <w:b/>
          <w:color w:val="auto"/>
        </w:rPr>
        <w:t>Job Summary</w:t>
      </w:r>
    </w:p>
    <w:p w14:paraId="4587A53E" w14:textId="77777777" w:rsidR="003837A2" w:rsidRPr="00FC094D" w:rsidRDefault="003837A2" w:rsidP="003837A2">
      <w:pPr>
        <w:pStyle w:val="Heading2"/>
        <w:rPr>
          <w:rFonts w:ascii="Arial" w:hAnsi="Arial" w:cs="Arial"/>
          <w:b/>
          <w:color w:val="auto"/>
        </w:rPr>
      </w:pPr>
      <w:r w:rsidRPr="00FC094D">
        <w:rPr>
          <w:rFonts w:ascii="Arial" w:hAnsi="Arial" w:cs="Arial"/>
          <w:b/>
          <w:color w:val="auto"/>
        </w:rPr>
        <w:t>Job Title</w:t>
      </w:r>
    </w:p>
    <w:p w14:paraId="7FDB0613" w14:textId="3C26E2D8" w:rsidR="00BC291E" w:rsidRPr="005B3F1F" w:rsidRDefault="00CC5628" w:rsidP="00BC291E">
      <w:pPr>
        <w:rPr>
          <w:rStyle w:val="Emphasis"/>
          <w:rFonts w:cs="Arial"/>
          <w:i w:val="0"/>
        </w:rPr>
      </w:pPr>
      <w:r w:rsidRPr="005B3F1F">
        <w:rPr>
          <w:rStyle w:val="Emphasis"/>
          <w:rFonts w:cs="Arial"/>
          <w:i w:val="0"/>
        </w:rPr>
        <w:t>Counselling and Mental Health Services Manager</w:t>
      </w:r>
    </w:p>
    <w:p w14:paraId="1084FCD8" w14:textId="77777777" w:rsidR="003837A2" w:rsidRPr="00FC094D" w:rsidRDefault="003837A2" w:rsidP="003837A2">
      <w:pPr>
        <w:pStyle w:val="Heading2"/>
        <w:rPr>
          <w:rFonts w:ascii="Arial" w:hAnsi="Arial" w:cs="Arial"/>
          <w:b/>
          <w:color w:val="auto"/>
        </w:rPr>
      </w:pPr>
      <w:r w:rsidRPr="00FC094D">
        <w:rPr>
          <w:rFonts w:ascii="Arial" w:hAnsi="Arial" w:cs="Arial"/>
          <w:b/>
          <w:color w:val="auto"/>
        </w:rPr>
        <w:t>College</w:t>
      </w:r>
      <w:r w:rsidR="00A41B9B" w:rsidRPr="00FC094D">
        <w:rPr>
          <w:rFonts w:ascii="Arial" w:hAnsi="Arial" w:cs="Arial"/>
          <w:b/>
          <w:color w:val="auto"/>
        </w:rPr>
        <w:t>/Department</w:t>
      </w:r>
      <w:r w:rsidRPr="00FC094D">
        <w:rPr>
          <w:rFonts w:ascii="Arial" w:hAnsi="Arial" w:cs="Arial"/>
          <w:b/>
          <w:color w:val="auto"/>
        </w:rPr>
        <w:t xml:space="preserve"> </w:t>
      </w:r>
    </w:p>
    <w:p w14:paraId="58E49A59" w14:textId="2D19FF27" w:rsidR="00BC291E" w:rsidRPr="005B3F1F" w:rsidRDefault="00896680" w:rsidP="00BC291E">
      <w:pPr>
        <w:rPr>
          <w:rStyle w:val="Emphasis"/>
          <w:rFonts w:cs="Arial"/>
          <w:i w:val="0"/>
        </w:rPr>
      </w:pPr>
      <w:r w:rsidRPr="005B3F1F">
        <w:rPr>
          <w:rStyle w:val="Emphasis"/>
          <w:rFonts w:cs="Arial"/>
          <w:i w:val="0"/>
        </w:rPr>
        <w:t>Registry</w:t>
      </w:r>
    </w:p>
    <w:p w14:paraId="550224CB" w14:textId="77777777" w:rsidR="003837A2" w:rsidRPr="00FC094D" w:rsidRDefault="003837A2" w:rsidP="003837A2">
      <w:pPr>
        <w:pStyle w:val="Heading2"/>
        <w:rPr>
          <w:rFonts w:ascii="Arial" w:hAnsi="Arial" w:cs="Arial"/>
          <w:b/>
          <w:color w:val="auto"/>
        </w:rPr>
      </w:pPr>
      <w:r w:rsidRPr="00FC094D">
        <w:rPr>
          <w:rFonts w:ascii="Arial" w:hAnsi="Arial" w:cs="Arial"/>
          <w:b/>
          <w:color w:val="auto"/>
        </w:rPr>
        <w:t>Location</w:t>
      </w:r>
    </w:p>
    <w:p w14:paraId="4E4A5F21" w14:textId="3F0AA6E1" w:rsidR="00BC291E" w:rsidRPr="005B3F1F" w:rsidRDefault="00B81AF9" w:rsidP="00BC291E">
      <w:pPr>
        <w:rPr>
          <w:rStyle w:val="Emphasis"/>
          <w:rFonts w:cs="Arial"/>
          <w:i w:val="0"/>
        </w:rPr>
      </w:pPr>
      <w:r w:rsidRPr="005B3F1F">
        <w:rPr>
          <w:rStyle w:val="Emphasis"/>
          <w:rFonts w:cs="Arial"/>
          <w:i w:val="0"/>
        </w:rPr>
        <w:t>Derby</w:t>
      </w:r>
    </w:p>
    <w:p w14:paraId="16305799" w14:textId="77777777" w:rsidR="003837A2" w:rsidRPr="00FC094D" w:rsidRDefault="003837A2" w:rsidP="003837A2">
      <w:pPr>
        <w:pStyle w:val="Heading2"/>
        <w:rPr>
          <w:rFonts w:ascii="Arial" w:hAnsi="Arial" w:cs="Arial"/>
          <w:b/>
          <w:color w:val="auto"/>
        </w:rPr>
      </w:pPr>
      <w:r w:rsidRPr="00FC094D">
        <w:rPr>
          <w:rFonts w:ascii="Arial" w:hAnsi="Arial" w:cs="Arial"/>
          <w:b/>
          <w:color w:val="auto"/>
        </w:rPr>
        <w:t>Job Reference Number</w:t>
      </w:r>
    </w:p>
    <w:p w14:paraId="579D3D8E" w14:textId="5E399561" w:rsidR="003837A2" w:rsidRPr="005B3F1F" w:rsidRDefault="005B3F1F" w:rsidP="003837A2">
      <w:pPr>
        <w:rPr>
          <w:rStyle w:val="Emphasis"/>
          <w:rFonts w:cs="Arial"/>
          <w:i w:val="0"/>
        </w:rPr>
      </w:pPr>
      <w:r w:rsidRPr="005B3F1F">
        <w:rPr>
          <w:rStyle w:val="Emphasis"/>
          <w:rFonts w:cs="Arial"/>
          <w:i w:val="0"/>
        </w:rPr>
        <w:t>0513-21</w:t>
      </w:r>
    </w:p>
    <w:p w14:paraId="464F5A89" w14:textId="77777777" w:rsidR="003837A2" w:rsidRPr="00FC094D" w:rsidRDefault="003837A2" w:rsidP="003837A2">
      <w:pPr>
        <w:pStyle w:val="Heading2"/>
        <w:rPr>
          <w:rFonts w:ascii="Arial" w:hAnsi="Arial" w:cs="Arial"/>
          <w:b/>
          <w:color w:val="auto"/>
        </w:rPr>
      </w:pPr>
      <w:r w:rsidRPr="00FC094D">
        <w:rPr>
          <w:rFonts w:ascii="Arial" w:hAnsi="Arial" w:cs="Arial"/>
          <w:b/>
          <w:color w:val="auto"/>
        </w:rPr>
        <w:t>Salary</w:t>
      </w:r>
    </w:p>
    <w:p w14:paraId="6D510D76" w14:textId="67041779" w:rsidR="00BC291E" w:rsidRPr="005B3F1F" w:rsidRDefault="005B3F1F" w:rsidP="00BC291E">
      <w:pPr>
        <w:rPr>
          <w:rStyle w:val="Emphasis"/>
          <w:rFonts w:cs="Arial"/>
          <w:i w:val="0"/>
        </w:rPr>
      </w:pPr>
      <w:r w:rsidRPr="005B3F1F">
        <w:rPr>
          <w:rStyle w:val="Emphasis"/>
          <w:rFonts w:cs="Arial"/>
          <w:i w:val="0"/>
        </w:rPr>
        <w:t>£38,034 to £51,430 per annum</w:t>
      </w:r>
    </w:p>
    <w:p w14:paraId="597E63F2" w14:textId="77777777" w:rsidR="003837A2" w:rsidRPr="00FC094D" w:rsidRDefault="003837A2" w:rsidP="003837A2">
      <w:pPr>
        <w:pStyle w:val="Heading2"/>
        <w:rPr>
          <w:rFonts w:ascii="Arial" w:hAnsi="Arial" w:cs="Arial"/>
          <w:b/>
          <w:color w:val="auto"/>
        </w:rPr>
      </w:pPr>
      <w:r w:rsidRPr="00FC094D">
        <w:rPr>
          <w:rFonts w:ascii="Arial" w:hAnsi="Arial" w:cs="Arial"/>
          <w:b/>
          <w:color w:val="auto"/>
        </w:rPr>
        <w:t>Reports To</w:t>
      </w:r>
    </w:p>
    <w:p w14:paraId="60CD3352" w14:textId="0E281217" w:rsidR="00BC291E" w:rsidRPr="005B3F1F" w:rsidRDefault="00972367" w:rsidP="00BC291E">
      <w:pPr>
        <w:rPr>
          <w:rStyle w:val="Emphasis"/>
          <w:rFonts w:cs="Arial"/>
          <w:i w:val="0"/>
        </w:rPr>
      </w:pPr>
      <w:r w:rsidRPr="005B3F1F">
        <w:rPr>
          <w:rStyle w:val="Emphasis"/>
          <w:rFonts w:cs="Arial"/>
          <w:i w:val="0"/>
        </w:rPr>
        <w:t>Head of Student Services</w:t>
      </w:r>
    </w:p>
    <w:p w14:paraId="3B36CD05" w14:textId="32428BB5" w:rsidR="006848E2" w:rsidRPr="00FC094D" w:rsidRDefault="00362DE8" w:rsidP="006848E2">
      <w:pPr>
        <w:pStyle w:val="Heading2"/>
        <w:rPr>
          <w:rStyle w:val="Emphasis"/>
          <w:rFonts w:ascii="Arial" w:hAnsi="Arial" w:cs="Arial"/>
          <w:b/>
          <w:i w:val="0"/>
          <w:color w:val="auto"/>
        </w:rPr>
      </w:pPr>
      <w:r w:rsidRPr="00FC094D">
        <w:rPr>
          <w:rStyle w:val="Emphasis"/>
          <w:rFonts w:ascii="Arial" w:hAnsi="Arial" w:cs="Arial"/>
          <w:b/>
          <w:i w:val="0"/>
          <w:color w:val="auto"/>
        </w:rPr>
        <w:t>Line Management Responsibility</w:t>
      </w:r>
    </w:p>
    <w:p w14:paraId="406418CD" w14:textId="7B89A0C2" w:rsidR="00BE54DD" w:rsidRPr="005B3F1F" w:rsidRDefault="00972367" w:rsidP="003837A2">
      <w:pPr>
        <w:rPr>
          <w:rFonts w:cs="Arial"/>
          <w:i/>
          <w:iCs/>
        </w:rPr>
      </w:pPr>
      <w:r w:rsidRPr="005B3F1F">
        <w:rPr>
          <w:rStyle w:val="Emphasis"/>
          <w:rFonts w:cs="Arial"/>
          <w:i w:val="0"/>
        </w:rPr>
        <w:t>Yes</w:t>
      </w:r>
    </w:p>
    <w:p w14:paraId="5B183E19" w14:textId="77777777" w:rsidR="003837A2" w:rsidRPr="00FC094D" w:rsidRDefault="003837A2" w:rsidP="00BE54DD">
      <w:pPr>
        <w:pStyle w:val="Heading1"/>
        <w:rPr>
          <w:rFonts w:ascii="Arial" w:hAnsi="Arial" w:cs="Arial"/>
          <w:b/>
          <w:color w:val="auto"/>
        </w:rPr>
      </w:pPr>
      <w:r w:rsidRPr="00FC094D">
        <w:rPr>
          <w:rFonts w:ascii="Arial" w:hAnsi="Arial" w:cs="Arial"/>
          <w:b/>
          <w:color w:val="auto"/>
        </w:rPr>
        <w:t>Job Description and Person Specification</w:t>
      </w:r>
    </w:p>
    <w:p w14:paraId="4C1325D0" w14:textId="77777777" w:rsidR="003837A2" w:rsidRPr="00FC094D" w:rsidRDefault="003837A2" w:rsidP="003837A2">
      <w:pPr>
        <w:pStyle w:val="Heading2"/>
        <w:rPr>
          <w:rFonts w:ascii="Arial" w:hAnsi="Arial" w:cs="Arial"/>
          <w:b/>
          <w:color w:val="auto"/>
        </w:rPr>
      </w:pPr>
      <w:r w:rsidRPr="00FC094D">
        <w:rPr>
          <w:rFonts w:ascii="Arial" w:hAnsi="Arial" w:cs="Arial"/>
          <w:b/>
          <w:color w:val="auto"/>
        </w:rPr>
        <w:t>Role Summary</w:t>
      </w:r>
    </w:p>
    <w:p w14:paraId="112B073F" w14:textId="5A3E8E6F" w:rsidR="00972367" w:rsidRDefault="00557E7E" w:rsidP="00896680">
      <w:pPr>
        <w:rPr>
          <w:rStyle w:val="Emphasis"/>
          <w:rFonts w:cs="Arial"/>
          <w:i w:val="0"/>
        </w:rPr>
      </w:pPr>
      <w:r>
        <w:rPr>
          <w:rStyle w:val="Emphasis"/>
          <w:rFonts w:cs="Arial"/>
          <w:i w:val="0"/>
        </w:rPr>
        <w:t xml:space="preserve">The </w:t>
      </w:r>
      <w:r w:rsidR="00CC5628">
        <w:rPr>
          <w:rStyle w:val="Emphasis"/>
          <w:rFonts w:cs="Arial"/>
          <w:i w:val="0"/>
        </w:rPr>
        <w:t>Counselling and Mental Health Services</w:t>
      </w:r>
      <w:r w:rsidR="00972367">
        <w:rPr>
          <w:rStyle w:val="Emphasis"/>
          <w:rFonts w:cs="Arial"/>
          <w:i w:val="0"/>
        </w:rPr>
        <w:t xml:space="preserve"> Manager</w:t>
      </w:r>
      <w:r w:rsidR="005B3F1F">
        <w:rPr>
          <w:rStyle w:val="Emphasis"/>
          <w:rFonts w:cs="Arial"/>
          <w:i w:val="0"/>
        </w:rPr>
        <w:t xml:space="preserve"> is responsible for managing</w:t>
      </w:r>
      <w:r w:rsidR="00972367" w:rsidRPr="00972367">
        <w:rPr>
          <w:rStyle w:val="Emphasis"/>
          <w:rFonts w:cs="Arial"/>
          <w:i w:val="0"/>
        </w:rPr>
        <w:t xml:space="preserve"> </w:t>
      </w:r>
      <w:proofErr w:type="gramStart"/>
      <w:r w:rsidR="00972367" w:rsidRPr="00972367">
        <w:rPr>
          <w:rStyle w:val="Emphasis"/>
          <w:rFonts w:cs="Arial"/>
          <w:i w:val="0"/>
        </w:rPr>
        <w:t>the  del</w:t>
      </w:r>
      <w:r w:rsidR="005B3F1F">
        <w:rPr>
          <w:rStyle w:val="Emphasis"/>
          <w:rFonts w:cs="Arial"/>
          <w:i w:val="0"/>
        </w:rPr>
        <w:t>ivery</w:t>
      </w:r>
      <w:proofErr w:type="gramEnd"/>
      <w:r w:rsidR="005B3F1F">
        <w:rPr>
          <w:rStyle w:val="Emphasis"/>
          <w:rFonts w:cs="Arial"/>
          <w:i w:val="0"/>
        </w:rPr>
        <w:t xml:space="preserve"> and</w:t>
      </w:r>
      <w:r w:rsidR="00490473">
        <w:rPr>
          <w:rStyle w:val="Emphasis"/>
          <w:rFonts w:cs="Arial"/>
          <w:i w:val="0"/>
        </w:rPr>
        <w:t xml:space="preserve"> development  of  a high functioning</w:t>
      </w:r>
      <w:r w:rsidR="00972367" w:rsidRPr="00972367">
        <w:rPr>
          <w:rStyle w:val="Emphasis"/>
          <w:rFonts w:cs="Arial"/>
          <w:i w:val="0"/>
        </w:rPr>
        <w:t xml:space="preserve"> </w:t>
      </w:r>
      <w:r w:rsidR="00CC5628">
        <w:rPr>
          <w:rStyle w:val="Emphasis"/>
          <w:rFonts w:cs="Arial"/>
          <w:i w:val="0"/>
        </w:rPr>
        <w:t>Mental Health</w:t>
      </w:r>
      <w:r w:rsidR="00972367">
        <w:rPr>
          <w:rStyle w:val="Emphasis"/>
          <w:rFonts w:cs="Arial"/>
          <w:i w:val="0"/>
        </w:rPr>
        <w:t xml:space="preserve"> </w:t>
      </w:r>
      <w:r w:rsidR="00490473">
        <w:rPr>
          <w:rStyle w:val="Emphasis"/>
          <w:rFonts w:cs="Arial"/>
          <w:i w:val="0"/>
        </w:rPr>
        <w:t>Services</w:t>
      </w:r>
      <w:r w:rsidR="00972367" w:rsidRPr="00972367">
        <w:rPr>
          <w:rStyle w:val="Emphasis"/>
          <w:rFonts w:cs="Arial"/>
          <w:i w:val="0"/>
        </w:rPr>
        <w:t xml:space="preserve"> team,</w:t>
      </w:r>
      <w:r w:rsidR="00972367">
        <w:rPr>
          <w:rStyle w:val="Emphasis"/>
          <w:rFonts w:cs="Arial"/>
          <w:i w:val="0"/>
        </w:rPr>
        <w:t xml:space="preserve"> and to ensure</w:t>
      </w:r>
      <w:r w:rsidR="00972367" w:rsidRPr="00972367">
        <w:rPr>
          <w:rStyle w:val="Emphasis"/>
          <w:rFonts w:cs="Arial"/>
          <w:i w:val="0"/>
        </w:rPr>
        <w:t xml:space="preserve"> high quality </w:t>
      </w:r>
      <w:r w:rsidR="00CC5628">
        <w:rPr>
          <w:rStyle w:val="Emphasis"/>
          <w:rFonts w:cs="Arial"/>
          <w:i w:val="0"/>
        </w:rPr>
        <w:t>support</w:t>
      </w:r>
      <w:r w:rsidR="00972367" w:rsidRPr="00972367">
        <w:rPr>
          <w:rStyle w:val="Emphasis"/>
          <w:rFonts w:cs="Arial"/>
          <w:i w:val="0"/>
        </w:rPr>
        <w:t xml:space="preserve"> and a</w:t>
      </w:r>
      <w:r w:rsidR="00490473">
        <w:rPr>
          <w:rStyle w:val="Emphasis"/>
          <w:rFonts w:cs="Arial"/>
          <w:i w:val="0"/>
        </w:rPr>
        <w:t xml:space="preserve">dvice to students and staff at </w:t>
      </w:r>
      <w:r w:rsidR="00972367" w:rsidRPr="00972367">
        <w:rPr>
          <w:rStyle w:val="Emphasis"/>
          <w:rFonts w:cs="Arial"/>
          <w:i w:val="0"/>
        </w:rPr>
        <w:t>the University</w:t>
      </w:r>
      <w:r w:rsidR="00972367">
        <w:rPr>
          <w:rStyle w:val="Emphasis"/>
          <w:rFonts w:cs="Arial"/>
          <w:i w:val="0"/>
        </w:rPr>
        <w:t>.</w:t>
      </w:r>
    </w:p>
    <w:p w14:paraId="39C39545" w14:textId="6396216D" w:rsidR="00972367" w:rsidRDefault="00972367" w:rsidP="00896680">
      <w:pPr>
        <w:rPr>
          <w:rStyle w:val="Emphasis"/>
          <w:rFonts w:cs="Arial"/>
          <w:i w:val="0"/>
        </w:rPr>
      </w:pPr>
      <w:r>
        <w:rPr>
          <w:rStyle w:val="Emphasis"/>
          <w:rFonts w:cs="Arial"/>
          <w:i w:val="0"/>
        </w:rPr>
        <w:t xml:space="preserve">Alongside the Head of Student </w:t>
      </w:r>
      <w:proofErr w:type="gramStart"/>
      <w:r>
        <w:rPr>
          <w:rStyle w:val="Emphasis"/>
          <w:rFonts w:cs="Arial"/>
          <w:i w:val="0"/>
        </w:rPr>
        <w:t>Services</w:t>
      </w:r>
      <w:proofErr w:type="gramEnd"/>
      <w:r>
        <w:rPr>
          <w:rStyle w:val="Emphasis"/>
          <w:rFonts w:cs="Arial"/>
          <w:i w:val="0"/>
        </w:rPr>
        <w:t xml:space="preserve"> the post-holder will ensure</w:t>
      </w:r>
      <w:r w:rsidRPr="00972367">
        <w:rPr>
          <w:rStyle w:val="Emphasis"/>
          <w:rFonts w:cs="Arial"/>
          <w:i w:val="0"/>
        </w:rPr>
        <w:t xml:space="preserve"> an excellent relationship with the </w:t>
      </w:r>
      <w:r>
        <w:rPr>
          <w:rStyle w:val="Emphasis"/>
          <w:rFonts w:cs="Arial"/>
          <w:i w:val="0"/>
        </w:rPr>
        <w:t xml:space="preserve">Colleges and regarding the dissemination and </w:t>
      </w:r>
      <w:r w:rsidRPr="00972367">
        <w:rPr>
          <w:rStyle w:val="Emphasis"/>
          <w:rFonts w:cs="Arial"/>
          <w:i w:val="0"/>
        </w:rPr>
        <w:t>implementation of support</w:t>
      </w:r>
      <w:r>
        <w:rPr>
          <w:rStyle w:val="Emphasis"/>
          <w:rFonts w:cs="Arial"/>
          <w:i w:val="0"/>
        </w:rPr>
        <w:t xml:space="preserve"> </w:t>
      </w:r>
      <w:r w:rsidRPr="00972367">
        <w:rPr>
          <w:rStyle w:val="Emphasis"/>
          <w:rFonts w:cs="Arial"/>
          <w:i w:val="0"/>
        </w:rPr>
        <w:t>and development of inclusive practice.</w:t>
      </w:r>
      <w:r>
        <w:rPr>
          <w:rStyle w:val="Emphasis"/>
          <w:rFonts w:cs="Arial"/>
          <w:i w:val="0"/>
        </w:rPr>
        <w:t xml:space="preserve"> </w:t>
      </w:r>
      <w:r w:rsidRPr="00972367">
        <w:rPr>
          <w:rStyle w:val="Emphasis"/>
          <w:rFonts w:cs="Arial"/>
          <w:i w:val="0"/>
        </w:rPr>
        <w:t xml:space="preserve">Supporting </w:t>
      </w:r>
      <w:r w:rsidR="00CC5628">
        <w:rPr>
          <w:rStyle w:val="Emphasis"/>
          <w:rFonts w:cs="Arial"/>
          <w:i w:val="0"/>
        </w:rPr>
        <w:t>at-risk</w:t>
      </w:r>
      <w:r w:rsidRPr="00972367">
        <w:rPr>
          <w:rStyle w:val="Emphasis"/>
          <w:rFonts w:cs="Arial"/>
          <w:i w:val="0"/>
        </w:rPr>
        <w:t xml:space="preserve"> students is a key priority for the University a</w:t>
      </w:r>
      <w:r>
        <w:rPr>
          <w:rStyle w:val="Emphasis"/>
          <w:rFonts w:cs="Arial"/>
          <w:i w:val="0"/>
        </w:rPr>
        <w:t xml:space="preserve">nd we </w:t>
      </w:r>
      <w:proofErr w:type="gramStart"/>
      <w:r>
        <w:rPr>
          <w:rStyle w:val="Emphasis"/>
          <w:rFonts w:cs="Arial"/>
          <w:i w:val="0"/>
        </w:rPr>
        <w:t>are focused</w:t>
      </w:r>
      <w:proofErr w:type="gramEnd"/>
      <w:r>
        <w:rPr>
          <w:rStyle w:val="Emphasis"/>
          <w:rFonts w:cs="Arial"/>
          <w:i w:val="0"/>
        </w:rPr>
        <w:t xml:space="preserve"> on providing support </w:t>
      </w:r>
      <w:r w:rsidRPr="00972367">
        <w:rPr>
          <w:rStyle w:val="Emphasis"/>
          <w:rFonts w:cs="Arial"/>
          <w:i w:val="0"/>
        </w:rPr>
        <w:t xml:space="preserve">throughout the </w:t>
      </w:r>
      <w:r>
        <w:rPr>
          <w:rStyle w:val="Emphasis"/>
          <w:rFonts w:cs="Arial"/>
          <w:i w:val="0"/>
        </w:rPr>
        <w:t xml:space="preserve">student journey to ensure </w:t>
      </w:r>
      <w:r w:rsidRPr="00972367">
        <w:rPr>
          <w:rStyle w:val="Emphasis"/>
          <w:rFonts w:cs="Arial"/>
          <w:i w:val="0"/>
        </w:rPr>
        <w:t xml:space="preserve">successful academic outcomes. The </w:t>
      </w:r>
      <w:r w:rsidR="00CC5628">
        <w:rPr>
          <w:rStyle w:val="Emphasis"/>
          <w:rFonts w:cs="Arial"/>
          <w:i w:val="0"/>
        </w:rPr>
        <w:t xml:space="preserve">Counselling and Mental Health Services Manager </w:t>
      </w:r>
      <w:r>
        <w:rPr>
          <w:rStyle w:val="Emphasis"/>
          <w:rFonts w:cs="Arial"/>
          <w:i w:val="0"/>
        </w:rPr>
        <w:t xml:space="preserve">will work alongside the </w:t>
      </w:r>
      <w:r w:rsidR="00CC5628">
        <w:rPr>
          <w:rStyle w:val="Emphasis"/>
          <w:rFonts w:cs="Arial"/>
          <w:i w:val="0"/>
        </w:rPr>
        <w:t>Disability</w:t>
      </w:r>
      <w:r>
        <w:rPr>
          <w:rStyle w:val="Emphasis"/>
          <w:rFonts w:cs="Arial"/>
          <w:i w:val="0"/>
        </w:rPr>
        <w:t xml:space="preserve"> Services Manager and the Student Life Manager to</w:t>
      </w:r>
      <w:r w:rsidRPr="00972367">
        <w:rPr>
          <w:rStyle w:val="Emphasis"/>
          <w:rFonts w:cs="Arial"/>
          <w:i w:val="0"/>
        </w:rPr>
        <w:t xml:space="preserve"> ensure a streamlined and effective interface between </w:t>
      </w:r>
      <w:r w:rsidR="00CC5628">
        <w:rPr>
          <w:rStyle w:val="Emphasis"/>
          <w:rFonts w:cs="Arial"/>
          <w:i w:val="0"/>
        </w:rPr>
        <w:t xml:space="preserve">Student Wellbeing, </w:t>
      </w:r>
      <w:r w:rsidRPr="00972367">
        <w:rPr>
          <w:rStyle w:val="Emphasis"/>
          <w:rFonts w:cs="Arial"/>
          <w:i w:val="0"/>
        </w:rPr>
        <w:t xml:space="preserve">Disability Services, </w:t>
      </w:r>
      <w:r>
        <w:rPr>
          <w:rStyle w:val="Emphasis"/>
          <w:rFonts w:cs="Arial"/>
          <w:i w:val="0"/>
        </w:rPr>
        <w:t>triage</w:t>
      </w:r>
      <w:r w:rsidRPr="00972367">
        <w:rPr>
          <w:rStyle w:val="Emphasis"/>
          <w:rFonts w:cs="Arial"/>
          <w:i w:val="0"/>
        </w:rPr>
        <w:t xml:space="preserve"> services, and Student Advice</w:t>
      </w:r>
      <w:r>
        <w:rPr>
          <w:rStyle w:val="Emphasis"/>
          <w:rFonts w:cs="Arial"/>
          <w:i w:val="0"/>
        </w:rPr>
        <w:t xml:space="preserve">.  </w:t>
      </w:r>
    </w:p>
    <w:p w14:paraId="297DFB10" w14:textId="05AB8467" w:rsidR="00896680" w:rsidRPr="00B75E87" w:rsidRDefault="00972367" w:rsidP="00896680">
      <w:pPr>
        <w:rPr>
          <w:rStyle w:val="Emphasis"/>
          <w:rFonts w:cs="Arial"/>
          <w:i w:val="0"/>
        </w:rPr>
      </w:pPr>
      <w:r>
        <w:rPr>
          <w:rStyle w:val="Emphasis"/>
          <w:rFonts w:cs="Arial"/>
          <w:i w:val="0"/>
        </w:rPr>
        <w:t xml:space="preserve">The role-holder will ensure </w:t>
      </w:r>
      <w:r w:rsidRPr="00972367">
        <w:rPr>
          <w:rStyle w:val="Emphasis"/>
          <w:rFonts w:cs="Arial"/>
          <w:i w:val="0"/>
        </w:rPr>
        <w:t>students receive responsive, accurate and clear advice both digitally and in-person. Th</w:t>
      </w:r>
      <w:r w:rsidR="00CC5628">
        <w:rPr>
          <w:rStyle w:val="Emphasis"/>
          <w:rFonts w:cs="Arial"/>
          <w:i w:val="0"/>
        </w:rPr>
        <w:t xml:space="preserve">ey will ensure an </w:t>
      </w:r>
      <w:r w:rsidR="00CC5628" w:rsidRPr="00B75E87">
        <w:rPr>
          <w:rStyle w:val="Emphasis"/>
          <w:rFonts w:cs="Arial"/>
          <w:i w:val="0"/>
        </w:rPr>
        <w:t xml:space="preserve">effective and proficient service as well as sustaining their own clinical </w:t>
      </w:r>
      <w:proofErr w:type="gramStart"/>
      <w:r w:rsidR="00CC5628" w:rsidRPr="00B75E87">
        <w:rPr>
          <w:rStyle w:val="Emphasis"/>
          <w:rFonts w:cs="Arial"/>
          <w:i w:val="0"/>
        </w:rPr>
        <w:t>case load</w:t>
      </w:r>
      <w:proofErr w:type="gramEnd"/>
      <w:r w:rsidR="00CC5628" w:rsidRPr="00B75E87">
        <w:rPr>
          <w:rStyle w:val="Emphasis"/>
          <w:rFonts w:cs="Arial"/>
          <w:i w:val="0"/>
        </w:rPr>
        <w:t xml:space="preserve"> and providing clinical supervision.</w:t>
      </w:r>
      <w:r w:rsidR="00B75E87" w:rsidRPr="00B75E87">
        <w:rPr>
          <w:rStyle w:val="Emphasis"/>
          <w:rFonts w:cs="Arial"/>
          <w:i w:val="0"/>
        </w:rPr>
        <w:t xml:space="preserve">  Understanding the student journey and student wellbeing is essential, as well as an ability to manage increasing demand upon services and competing priorities. You should be confident in analysing data and preparing reports, as well as use of technology to manage services, such as how to streamline processes and facilitate automation/student self-service.</w:t>
      </w:r>
    </w:p>
    <w:p w14:paraId="7E0E1E1C" w14:textId="4B060D72" w:rsidR="00D0163E" w:rsidRPr="00972367" w:rsidRDefault="00D0163E" w:rsidP="00D0163E">
      <w:pPr>
        <w:pStyle w:val="Heading2"/>
        <w:rPr>
          <w:rFonts w:ascii="Arial" w:hAnsi="Arial" w:cs="Arial"/>
          <w:b/>
          <w:color w:val="auto"/>
        </w:rPr>
      </w:pPr>
      <w:r w:rsidRPr="00972367">
        <w:rPr>
          <w:rFonts w:ascii="Arial" w:hAnsi="Arial" w:cs="Arial"/>
          <w:b/>
          <w:color w:val="auto"/>
        </w:rPr>
        <w:lastRenderedPageBreak/>
        <w:t>Principal Accountabilities</w:t>
      </w:r>
    </w:p>
    <w:p w14:paraId="0D4C5017" w14:textId="2F7BD9E5" w:rsidR="00F44D4A" w:rsidRDefault="00972367" w:rsidP="00E42D81">
      <w:pPr>
        <w:pStyle w:val="ListParagraph"/>
        <w:numPr>
          <w:ilvl w:val="0"/>
          <w:numId w:val="10"/>
        </w:numPr>
        <w:rPr>
          <w:rStyle w:val="Emphasis"/>
          <w:rFonts w:cs="Arial"/>
          <w:i w:val="0"/>
        </w:rPr>
      </w:pPr>
      <w:r w:rsidRPr="004226C9">
        <w:rPr>
          <w:rStyle w:val="Emphasis"/>
          <w:rFonts w:cs="Arial"/>
          <w:i w:val="0"/>
        </w:rPr>
        <w:t xml:space="preserve">To </w:t>
      </w:r>
      <w:r w:rsidR="00490473">
        <w:rPr>
          <w:rStyle w:val="Emphasis"/>
          <w:rFonts w:cs="Arial"/>
          <w:i w:val="0"/>
        </w:rPr>
        <w:t>lead</w:t>
      </w:r>
      <w:r w:rsidRPr="004226C9">
        <w:rPr>
          <w:rStyle w:val="Emphasis"/>
          <w:rFonts w:cs="Arial"/>
          <w:i w:val="0"/>
        </w:rPr>
        <w:t xml:space="preserve"> the </w:t>
      </w:r>
      <w:r w:rsidR="00490473">
        <w:rPr>
          <w:rStyle w:val="Emphasis"/>
          <w:rFonts w:cs="Arial"/>
          <w:i w:val="0"/>
        </w:rPr>
        <w:t xml:space="preserve">operational management of the </w:t>
      </w:r>
      <w:r w:rsidR="00CC5628">
        <w:rPr>
          <w:rStyle w:val="Emphasis"/>
          <w:rFonts w:cs="Arial"/>
          <w:i w:val="0"/>
        </w:rPr>
        <w:t>Counselling and Mental Health Services</w:t>
      </w:r>
      <w:r w:rsidRPr="004226C9">
        <w:rPr>
          <w:rStyle w:val="Emphasis"/>
          <w:rFonts w:cs="Arial"/>
          <w:i w:val="0"/>
        </w:rPr>
        <w:t xml:space="preserve"> team</w:t>
      </w:r>
      <w:r w:rsidR="0092584D">
        <w:rPr>
          <w:rStyle w:val="Emphasis"/>
          <w:rFonts w:cs="Arial"/>
          <w:i w:val="0"/>
        </w:rPr>
        <w:t xml:space="preserve"> to ensure:</w:t>
      </w:r>
    </w:p>
    <w:p w14:paraId="1854336F" w14:textId="77777777" w:rsidR="00F44D4A" w:rsidRPr="00B75E87" w:rsidRDefault="00F44D4A" w:rsidP="00F44D4A">
      <w:pPr>
        <w:pStyle w:val="ListParagraph"/>
        <w:numPr>
          <w:ilvl w:val="1"/>
          <w:numId w:val="10"/>
        </w:numPr>
        <w:rPr>
          <w:rStyle w:val="Emphasis"/>
          <w:rFonts w:cs="Arial"/>
          <w:i w:val="0"/>
        </w:rPr>
      </w:pPr>
      <w:proofErr w:type="gramStart"/>
      <w:r>
        <w:rPr>
          <w:rStyle w:val="Emphasis"/>
          <w:rFonts w:cs="Arial"/>
          <w:i w:val="0"/>
        </w:rPr>
        <w:t>effective</w:t>
      </w:r>
      <w:proofErr w:type="gramEnd"/>
      <w:r w:rsidR="00972367" w:rsidRPr="004226C9">
        <w:rPr>
          <w:rStyle w:val="Emphasis"/>
          <w:rFonts w:cs="Arial"/>
          <w:i w:val="0"/>
        </w:rPr>
        <w:t xml:space="preserve"> provision of specialist </w:t>
      </w:r>
      <w:r w:rsidR="00972367" w:rsidRPr="00DC3050">
        <w:rPr>
          <w:rStyle w:val="Emphasis"/>
          <w:rFonts w:cs="Arial"/>
          <w:i w:val="0"/>
        </w:rPr>
        <w:t xml:space="preserve">guidance and advice for students, ensuring </w:t>
      </w:r>
      <w:r w:rsidR="00972367" w:rsidRPr="00B75E87">
        <w:rPr>
          <w:rStyle w:val="Emphasis"/>
          <w:rFonts w:cs="Arial"/>
          <w:i w:val="0"/>
        </w:rPr>
        <w:t>they work</w:t>
      </w:r>
      <w:r w:rsidR="004226C9" w:rsidRPr="00B75E87">
        <w:rPr>
          <w:rStyle w:val="Emphasis"/>
          <w:rFonts w:cs="Arial"/>
          <w:i w:val="0"/>
        </w:rPr>
        <w:t xml:space="preserve"> </w:t>
      </w:r>
      <w:r w:rsidR="00972367" w:rsidRPr="00B75E87">
        <w:rPr>
          <w:rStyle w:val="Emphasis"/>
          <w:rFonts w:cs="Arial"/>
          <w:i w:val="0"/>
        </w:rPr>
        <w:t>in an efficient and effective manner</w:t>
      </w:r>
      <w:r w:rsidR="00DC3050" w:rsidRPr="00B75E87">
        <w:rPr>
          <w:rStyle w:val="Emphasis"/>
          <w:rFonts w:cs="Arial"/>
          <w:i w:val="0"/>
        </w:rPr>
        <w:t>, maintain the highest levels of confidentiality and abide by principles outlined in the BACP ethical framework.</w:t>
      </w:r>
    </w:p>
    <w:p w14:paraId="536EE413" w14:textId="77777777" w:rsidR="00F44D4A" w:rsidRPr="00B75E87" w:rsidRDefault="00490473" w:rsidP="00F44D4A">
      <w:pPr>
        <w:pStyle w:val="ListParagraph"/>
        <w:numPr>
          <w:ilvl w:val="1"/>
          <w:numId w:val="10"/>
        </w:numPr>
        <w:rPr>
          <w:rStyle w:val="Emphasis"/>
          <w:rFonts w:cs="Arial"/>
          <w:i w:val="0"/>
        </w:rPr>
      </w:pPr>
      <w:proofErr w:type="gramStart"/>
      <w:r w:rsidRPr="00B75E87">
        <w:rPr>
          <w:rStyle w:val="Emphasis"/>
          <w:rFonts w:cs="Arial"/>
          <w:i w:val="0"/>
        </w:rPr>
        <w:t>effective</w:t>
      </w:r>
      <w:proofErr w:type="gramEnd"/>
      <w:r w:rsidRPr="00B75E87">
        <w:rPr>
          <w:rStyle w:val="Emphasis"/>
          <w:rFonts w:cs="Arial"/>
          <w:i w:val="0"/>
        </w:rPr>
        <w:t xml:space="preserve"> achievement of service objectives and timescales that meet the needs of all service users.</w:t>
      </w:r>
    </w:p>
    <w:p w14:paraId="3F960171" w14:textId="77777777" w:rsidR="00F44D4A" w:rsidRPr="00B75E87" w:rsidRDefault="00F44D4A" w:rsidP="00F44D4A">
      <w:pPr>
        <w:pStyle w:val="ListParagraph"/>
        <w:numPr>
          <w:ilvl w:val="1"/>
          <w:numId w:val="10"/>
        </w:numPr>
        <w:rPr>
          <w:rFonts w:cs="Arial"/>
          <w:iCs/>
        </w:rPr>
      </w:pPr>
      <w:r w:rsidRPr="00B75E87">
        <w:rPr>
          <w:rFonts w:cs="Arial"/>
        </w:rPr>
        <w:t>s</w:t>
      </w:r>
      <w:r w:rsidR="00447D7B" w:rsidRPr="00B75E87">
        <w:rPr>
          <w:rFonts w:cs="Arial"/>
        </w:rPr>
        <w:t>upport with complex cases where the individual accessing the services may pose a risk to themselves or others and to manage risk effectively through liaison with internal and external stakeholders</w:t>
      </w:r>
    </w:p>
    <w:p w14:paraId="7448FD1E" w14:textId="78C224B0" w:rsidR="00447D7B" w:rsidRPr="00B75E87" w:rsidRDefault="00447D7B" w:rsidP="00F44D4A">
      <w:pPr>
        <w:pStyle w:val="ListParagraph"/>
        <w:numPr>
          <w:ilvl w:val="1"/>
          <w:numId w:val="10"/>
        </w:numPr>
        <w:rPr>
          <w:rStyle w:val="Emphasis"/>
          <w:rFonts w:cs="Arial"/>
          <w:i w:val="0"/>
        </w:rPr>
      </w:pPr>
      <w:proofErr w:type="gramStart"/>
      <w:r w:rsidRPr="00B75E87">
        <w:rPr>
          <w:rFonts w:cs="Arial"/>
        </w:rPr>
        <w:t>students</w:t>
      </w:r>
      <w:proofErr w:type="gramEnd"/>
      <w:r w:rsidRPr="00B75E87">
        <w:rPr>
          <w:rFonts w:cs="Arial"/>
        </w:rPr>
        <w:t xml:space="preserve"> are discharged appropriately and or referred to specialist or external agencies where the needs of the student cannot be met from internal support services. This will include ensuring that Counselling and CBT services are providing short term solution focused interventions unless due to complexity or risk there is a need for extended therapeutic interventions.</w:t>
      </w:r>
    </w:p>
    <w:p w14:paraId="4DDB80F1" w14:textId="4B066F92" w:rsidR="00DC3050" w:rsidRPr="00B75E87" w:rsidRDefault="00DC3050" w:rsidP="00DC3050">
      <w:pPr>
        <w:pStyle w:val="ListParagraph"/>
        <w:numPr>
          <w:ilvl w:val="0"/>
          <w:numId w:val="10"/>
        </w:numPr>
        <w:rPr>
          <w:rStyle w:val="Emphasis"/>
          <w:rFonts w:cs="Arial"/>
          <w:i w:val="0"/>
        </w:rPr>
      </w:pPr>
      <w:r w:rsidRPr="00B75E87">
        <w:rPr>
          <w:rStyle w:val="Emphasis"/>
          <w:rFonts w:cs="Arial"/>
          <w:i w:val="0"/>
        </w:rPr>
        <w:t xml:space="preserve">To be the named clinical lead with BACP, responsible for annual reporting and evidence submission, as required </w:t>
      </w:r>
      <w:proofErr w:type="gramStart"/>
      <w:r w:rsidRPr="00B75E87">
        <w:rPr>
          <w:rStyle w:val="Emphasis"/>
          <w:rFonts w:cs="Arial"/>
          <w:i w:val="0"/>
        </w:rPr>
        <w:t>to maintain</w:t>
      </w:r>
      <w:proofErr w:type="gramEnd"/>
      <w:r w:rsidRPr="00B75E87">
        <w:rPr>
          <w:rStyle w:val="Emphasis"/>
          <w:rFonts w:cs="Arial"/>
          <w:i w:val="0"/>
        </w:rPr>
        <w:t xml:space="preserve"> service accreditation and ethical governance. </w:t>
      </w:r>
    </w:p>
    <w:p w14:paraId="50F302CA" w14:textId="139E86FD" w:rsidR="00F44D4A" w:rsidRPr="00B75E87" w:rsidRDefault="00F44D4A" w:rsidP="00DC3050">
      <w:pPr>
        <w:pStyle w:val="ListParagraph"/>
        <w:numPr>
          <w:ilvl w:val="0"/>
          <w:numId w:val="10"/>
        </w:numPr>
        <w:rPr>
          <w:rStyle w:val="Emphasis"/>
          <w:rFonts w:cs="Arial"/>
          <w:i w:val="0"/>
        </w:rPr>
      </w:pPr>
      <w:r w:rsidRPr="00B75E87">
        <w:rPr>
          <w:rFonts w:cs="Arial"/>
        </w:rPr>
        <w:t>To ensure that student mental health needs are met at an individual and institutional level by ensuring that appropriate support structures are in place and that there is consistency of provision to enable students to thrive, manage their studies and their university experience</w:t>
      </w:r>
    </w:p>
    <w:p w14:paraId="4C3627C0" w14:textId="26094CFE" w:rsidR="00DC3050" w:rsidRPr="00B75E87" w:rsidRDefault="00DC3050" w:rsidP="00DC3050">
      <w:pPr>
        <w:pStyle w:val="ListParagraph"/>
        <w:numPr>
          <w:ilvl w:val="0"/>
          <w:numId w:val="10"/>
        </w:numPr>
        <w:rPr>
          <w:rStyle w:val="Emphasis"/>
          <w:rFonts w:cs="Arial"/>
          <w:i w:val="0"/>
        </w:rPr>
      </w:pPr>
      <w:r w:rsidRPr="00B75E87">
        <w:rPr>
          <w:rStyle w:val="Emphasis"/>
          <w:rFonts w:cs="Arial"/>
          <w:i w:val="0"/>
        </w:rPr>
        <w:t>To assess clients for risk and take appropriate action where necessary and to take overall clinical responsibility for the service</w:t>
      </w:r>
    </w:p>
    <w:p w14:paraId="70DCB82F" w14:textId="77777777" w:rsidR="00DC3050" w:rsidRPr="00B75E87" w:rsidRDefault="00DC3050" w:rsidP="00DC3050">
      <w:pPr>
        <w:pStyle w:val="ListParagraph"/>
        <w:numPr>
          <w:ilvl w:val="0"/>
          <w:numId w:val="10"/>
        </w:numPr>
        <w:rPr>
          <w:rStyle w:val="Emphasis"/>
          <w:rFonts w:cs="Arial"/>
          <w:i w:val="0"/>
        </w:rPr>
      </w:pPr>
      <w:r w:rsidRPr="00B75E87">
        <w:rPr>
          <w:rStyle w:val="Emphasis"/>
          <w:rFonts w:cs="Arial"/>
          <w:i w:val="0"/>
        </w:rPr>
        <w:t>To attend regular external clinical supervision in accordance with BACP and service requirements.</w:t>
      </w:r>
    </w:p>
    <w:p w14:paraId="2DFA5050" w14:textId="336B2338" w:rsidR="00DC3050" w:rsidRPr="00B75E87" w:rsidRDefault="00DC3050" w:rsidP="00DC3050">
      <w:pPr>
        <w:pStyle w:val="ListParagraph"/>
        <w:numPr>
          <w:ilvl w:val="0"/>
          <w:numId w:val="10"/>
        </w:numPr>
        <w:rPr>
          <w:rStyle w:val="Emphasis"/>
          <w:rFonts w:cs="Arial"/>
          <w:i w:val="0"/>
        </w:rPr>
      </w:pPr>
      <w:r w:rsidRPr="00B75E87">
        <w:rPr>
          <w:rStyle w:val="Emphasis"/>
          <w:rFonts w:cs="Arial"/>
          <w:i w:val="0"/>
        </w:rPr>
        <w:t>To take overall responsibility for the delivery of a workshop and training programme for students and staff</w:t>
      </w:r>
      <w:proofErr w:type="gramStart"/>
      <w:r w:rsidRPr="00B75E87">
        <w:rPr>
          <w:rStyle w:val="Emphasis"/>
          <w:rFonts w:cs="Arial"/>
          <w:i w:val="0"/>
        </w:rPr>
        <w:t>;</w:t>
      </w:r>
      <w:proofErr w:type="gramEnd"/>
      <w:r w:rsidRPr="00B75E87">
        <w:rPr>
          <w:rStyle w:val="Emphasis"/>
          <w:rFonts w:cs="Arial"/>
          <w:i w:val="0"/>
        </w:rPr>
        <w:t xml:space="preserve"> to develop and run psycho-educational workshops/training for staff and students on a variety of topics.</w:t>
      </w:r>
    </w:p>
    <w:p w14:paraId="344B4CC8" w14:textId="012962DE" w:rsidR="00E42D81" w:rsidRPr="00B75E87" w:rsidRDefault="00E42D81" w:rsidP="00E42D81">
      <w:pPr>
        <w:pStyle w:val="ListParagraph"/>
        <w:numPr>
          <w:ilvl w:val="0"/>
          <w:numId w:val="10"/>
        </w:numPr>
        <w:rPr>
          <w:rStyle w:val="Emphasis"/>
          <w:rFonts w:cs="Arial"/>
          <w:i w:val="0"/>
        </w:rPr>
      </w:pPr>
      <w:r w:rsidRPr="00B75E87">
        <w:rPr>
          <w:rStyle w:val="Emphasis"/>
          <w:rFonts w:cs="Arial"/>
          <w:i w:val="0"/>
        </w:rPr>
        <w:t xml:space="preserve">Ensure a dynamic and responsive student service, which </w:t>
      </w:r>
      <w:proofErr w:type="gramStart"/>
      <w:r w:rsidRPr="00B75E87">
        <w:rPr>
          <w:rStyle w:val="Emphasis"/>
          <w:rFonts w:cs="Arial"/>
          <w:i w:val="0"/>
        </w:rPr>
        <w:t>is appropriately provided</w:t>
      </w:r>
      <w:proofErr w:type="gramEnd"/>
      <w:r w:rsidRPr="00B75E87">
        <w:rPr>
          <w:rStyle w:val="Emphasis"/>
          <w:rFonts w:cs="Arial"/>
          <w:i w:val="0"/>
        </w:rPr>
        <w:t xml:space="preserve"> across all University campuses, adaptive to demand, priorities and location and contributes towards the University’s strategic aims and Institutional Success Measures (ISMs).</w:t>
      </w:r>
    </w:p>
    <w:p w14:paraId="63865A9F" w14:textId="77777777" w:rsidR="00DC3050" w:rsidRPr="00B75E87" w:rsidRDefault="00DC3050" w:rsidP="00DC3050">
      <w:pPr>
        <w:pStyle w:val="ListParagraph"/>
        <w:numPr>
          <w:ilvl w:val="0"/>
          <w:numId w:val="10"/>
        </w:numPr>
        <w:rPr>
          <w:rStyle w:val="Emphasis"/>
          <w:rFonts w:cs="Arial"/>
          <w:i w:val="0"/>
        </w:rPr>
      </w:pPr>
      <w:r w:rsidRPr="00B75E87">
        <w:rPr>
          <w:rStyle w:val="Emphasis"/>
          <w:rFonts w:cs="Arial"/>
          <w:i w:val="0"/>
        </w:rPr>
        <w:t xml:space="preserve">To provide up to 18 clinical contact hours a week, depending on service demand, and manage personal caseload.  This will include clinical supervision of trainees and associates and </w:t>
      </w:r>
      <w:proofErr w:type="spellStart"/>
      <w:r w:rsidRPr="00B75E87">
        <w:rPr>
          <w:rStyle w:val="Emphasis"/>
          <w:rFonts w:cs="Arial"/>
          <w:i w:val="0"/>
        </w:rPr>
        <w:t>groupwork</w:t>
      </w:r>
      <w:proofErr w:type="spellEnd"/>
    </w:p>
    <w:p w14:paraId="61940DD1" w14:textId="4B7A68F3" w:rsidR="004226C9" w:rsidRPr="00B75E87" w:rsidRDefault="00972367" w:rsidP="004226C9">
      <w:pPr>
        <w:pStyle w:val="ListParagraph"/>
        <w:numPr>
          <w:ilvl w:val="0"/>
          <w:numId w:val="10"/>
        </w:numPr>
        <w:rPr>
          <w:rStyle w:val="Emphasis"/>
          <w:rFonts w:cs="Arial"/>
          <w:i w:val="0"/>
        </w:rPr>
      </w:pPr>
      <w:r w:rsidRPr="00B75E87">
        <w:rPr>
          <w:rStyle w:val="Emphasis"/>
          <w:rFonts w:cs="Arial"/>
          <w:i w:val="0"/>
        </w:rPr>
        <w:t xml:space="preserve">Be  responsible  for  the  management  of  an  agreed,  complex </w:t>
      </w:r>
      <w:r w:rsidR="00CC5628" w:rsidRPr="00B75E87">
        <w:rPr>
          <w:rStyle w:val="Emphasis"/>
          <w:rFonts w:cs="Arial"/>
          <w:i w:val="0"/>
        </w:rPr>
        <w:t>clinical</w:t>
      </w:r>
      <w:r w:rsidRPr="00B75E87">
        <w:rPr>
          <w:rStyle w:val="Emphasis"/>
          <w:rFonts w:cs="Arial"/>
          <w:i w:val="0"/>
        </w:rPr>
        <w:t xml:space="preserve"> caseload,  and  to  ensure  caseload  cover  for  </w:t>
      </w:r>
      <w:r w:rsidR="00CC5628" w:rsidRPr="00B75E87">
        <w:rPr>
          <w:rStyle w:val="Emphasis"/>
          <w:rFonts w:cs="Arial"/>
          <w:i w:val="0"/>
        </w:rPr>
        <w:t>the practitioner team</w:t>
      </w:r>
      <w:r w:rsidRPr="00B75E87">
        <w:rPr>
          <w:rStyle w:val="Emphasis"/>
          <w:rFonts w:cs="Arial"/>
          <w:i w:val="0"/>
        </w:rPr>
        <w:t xml:space="preserve"> when  they  are  on  leave  or absent</w:t>
      </w:r>
      <w:r w:rsidR="00CC5628" w:rsidRPr="00B75E87">
        <w:rPr>
          <w:rStyle w:val="Emphasis"/>
          <w:rFonts w:cs="Arial"/>
          <w:i w:val="0"/>
        </w:rPr>
        <w:t>.</w:t>
      </w:r>
      <w:r w:rsidRPr="00B75E87">
        <w:rPr>
          <w:rStyle w:val="Emphasis"/>
          <w:rFonts w:cs="Arial"/>
          <w:i w:val="0"/>
        </w:rPr>
        <w:t xml:space="preserve"> </w:t>
      </w:r>
    </w:p>
    <w:p w14:paraId="55E63A3B" w14:textId="3218FDBB" w:rsidR="004226C9" w:rsidRPr="00B75E87" w:rsidRDefault="00972367" w:rsidP="00972367">
      <w:pPr>
        <w:pStyle w:val="ListParagraph"/>
        <w:numPr>
          <w:ilvl w:val="0"/>
          <w:numId w:val="10"/>
        </w:numPr>
        <w:rPr>
          <w:rStyle w:val="Emphasis"/>
          <w:rFonts w:cs="Arial"/>
          <w:i w:val="0"/>
        </w:rPr>
      </w:pPr>
      <w:r w:rsidRPr="00B75E87">
        <w:rPr>
          <w:rStyle w:val="Emphasis"/>
          <w:rFonts w:cs="Arial"/>
          <w:i w:val="0"/>
        </w:rPr>
        <w:t>Oversee  the  development  of</w:t>
      </w:r>
      <w:r w:rsidR="004226C9" w:rsidRPr="00B75E87">
        <w:rPr>
          <w:rStyle w:val="Emphasis"/>
          <w:rFonts w:cs="Arial"/>
          <w:i w:val="0"/>
        </w:rPr>
        <w:t xml:space="preserve"> </w:t>
      </w:r>
      <w:r w:rsidRPr="00B75E87">
        <w:rPr>
          <w:rStyle w:val="Emphasis"/>
          <w:rFonts w:cs="Arial"/>
          <w:i w:val="0"/>
        </w:rPr>
        <w:t>processes,  procedures,  policies  and  practices  that support strategic business needs, maintain legal and professional compliance, and deliver  on the  commitment  to  continuous  improvement  in  promoting  support  for</w:t>
      </w:r>
      <w:r w:rsidR="004226C9" w:rsidRPr="00B75E87">
        <w:rPr>
          <w:rStyle w:val="Emphasis"/>
          <w:rFonts w:cs="Arial"/>
          <w:i w:val="0"/>
        </w:rPr>
        <w:t xml:space="preserve"> </w:t>
      </w:r>
      <w:r w:rsidRPr="00B75E87">
        <w:rPr>
          <w:rStyle w:val="Emphasis"/>
          <w:rFonts w:cs="Arial"/>
          <w:i w:val="0"/>
        </w:rPr>
        <w:t>students.</w:t>
      </w:r>
    </w:p>
    <w:p w14:paraId="75C93320" w14:textId="21305E71" w:rsidR="00490473" w:rsidRPr="00B75E87" w:rsidRDefault="00972367" w:rsidP="00490473">
      <w:pPr>
        <w:pStyle w:val="ListParagraph"/>
        <w:numPr>
          <w:ilvl w:val="0"/>
          <w:numId w:val="10"/>
        </w:numPr>
        <w:rPr>
          <w:rStyle w:val="Emphasis"/>
          <w:rFonts w:cs="Arial"/>
          <w:i w:val="0"/>
        </w:rPr>
      </w:pPr>
      <w:r w:rsidRPr="00B75E87">
        <w:rPr>
          <w:rStyle w:val="Emphasis"/>
          <w:rFonts w:cs="Arial"/>
          <w:i w:val="0"/>
        </w:rPr>
        <w:t>Build relationship with colleagues within</w:t>
      </w:r>
      <w:r w:rsidR="000D1016" w:rsidRPr="00B75E87">
        <w:rPr>
          <w:rStyle w:val="Emphasis"/>
          <w:rFonts w:cs="Arial"/>
          <w:i w:val="0"/>
        </w:rPr>
        <w:t xml:space="preserve"> </w:t>
      </w:r>
      <w:r w:rsidRPr="00B75E87">
        <w:rPr>
          <w:rStyle w:val="Emphasis"/>
          <w:rFonts w:cs="Arial"/>
          <w:i w:val="0"/>
        </w:rPr>
        <w:t>Student Services and the wider organisation to ensure effective support for students</w:t>
      </w:r>
      <w:r w:rsidR="00490473" w:rsidRPr="00B75E87">
        <w:rPr>
          <w:rStyle w:val="Emphasis"/>
          <w:rFonts w:cs="Arial"/>
          <w:i w:val="0"/>
        </w:rPr>
        <w:t>, ensuring the University meets its legal commitment to make reasonable adjustments for students.</w:t>
      </w:r>
    </w:p>
    <w:p w14:paraId="54D5D476" w14:textId="03EDB735" w:rsidR="00490473" w:rsidRPr="00B75E87" w:rsidRDefault="006217E9" w:rsidP="00490473">
      <w:pPr>
        <w:pStyle w:val="ListParagraph"/>
        <w:numPr>
          <w:ilvl w:val="0"/>
          <w:numId w:val="10"/>
        </w:numPr>
        <w:rPr>
          <w:rFonts w:cs="Arial"/>
        </w:rPr>
      </w:pPr>
      <w:r w:rsidRPr="00B75E87">
        <w:rPr>
          <w:rFonts w:cs="Arial"/>
        </w:rPr>
        <w:t>Contribute to strategies for identifying and delivering projects to improve the student experience</w:t>
      </w:r>
      <w:r w:rsidR="00490473" w:rsidRPr="00B75E87">
        <w:rPr>
          <w:rFonts w:cs="Arial"/>
        </w:rPr>
        <w:t>.</w:t>
      </w:r>
    </w:p>
    <w:p w14:paraId="519A0DAC" w14:textId="2655ACB8" w:rsidR="00490473" w:rsidRPr="00B75E87" w:rsidRDefault="00490473" w:rsidP="00490473">
      <w:pPr>
        <w:pStyle w:val="ListParagraph"/>
        <w:numPr>
          <w:ilvl w:val="0"/>
          <w:numId w:val="10"/>
        </w:numPr>
        <w:rPr>
          <w:rFonts w:cs="Arial"/>
        </w:rPr>
      </w:pPr>
      <w:r w:rsidRPr="00B75E87">
        <w:rPr>
          <w:rFonts w:cs="Arial"/>
        </w:rPr>
        <w:t xml:space="preserve">Ensure that the </w:t>
      </w:r>
      <w:r w:rsidR="00CC5628" w:rsidRPr="00B75E87">
        <w:rPr>
          <w:rFonts w:cs="Arial"/>
        </w:rPr>
        <w:t>Mental Health and Counselling</w:t>
      </w:r>
      <w:r w:rsidRPr="00B75E87">
        <w:rPr>
          <w:rFonts w:cs="Arial"/>
        </w:rPr>
        <w:t xml:space="preserve"> Service is a data driven team and to prepare reports, briefings, presentations and training as required.</w:t>
      </w:r>
    </w:p>
    <w:p w14:paraId="4A53966E" w14:textId="77777777" w:rsidR="000D1016" w:rsidRPr="00780EDA" w:rsidRDefault="00972367" w:rsidP="00972367">
      <w:pPr>
        <w:pStyle w:val="ListParagraph"/>
        <w:numPr>
          <w:ilvl w:val="0"/>
          <w:numId w:val="10"/>
        </w:numPr>
        <w:rPr>
          <w:rStyle w:val="Emphasis"/>
          <w:rFonts w:cs="Arial"/>
          <w:i w:val="0"/>
        </w:rPr>
      </w:pPr>
      <w:r w:rsidRPr="00780EDA">
        <w:rPr>
          <w:rStyle w:val="Emphasis"/>
          <w:rFonts w:cs="Arial"/>
          <w:i w:val="0"/>
        </w:rPr>
        <w:lastRenderedPageBreak/>
        <w:t>Be committed to and</w:t>
      </w:r>
      <w:r w:rsidR="000D1016" w:rsidRPr="00780EDA">
        <w:rPr>
          <w:rStyle w:val="Emphasis"/>
          <w:rFonts w:cs="Arial"/>
          <w:i w:val="0"/>
        </w:rPr>
        <w:t xml:space="preserve"> </w:t>
      </w:r>
      <w:r w:rsidRPr="00780EDA">
        <w:rPr>
          <w:rStyle w:val="Emphasis"/>
          <w:rFonts w:cs="Arial"/>
          <w:i w:val="0"/>
        </w:rPr>
        <w:t>encourage in the team</w:t>
      </w:r>
      <w:r w:rsidR="000D1016" w:rsidRPr="00780EDA">
        <w:rPr>
          <w:rStyle w:val="Emphasis"/>
          <w:rFonts w:cs="Arial"/>
          <w:i w:val="0"/>
        </w:rPr>
        <w:t xml:space="preserve"> </w:t>
      </w:r>
      <w:r w:rsidRPr="00780EDA">
        <w:rPr>
          <w:rStyle w:val="Emphasis"/>
          <w:rFonts w:cs="Arial"/>
          <w:i w:val="0"/>
        </w:rPr>
        <w:t>professional training and</w:t>
      </w:r>
      <w:r w:rsidR="000D1016" w:rsidRPr="00780EDA">
        <w:rPr>
          <w:rStyle w:val="Emphasis"/>
          <w:rFonts w:cs="Arial"/>
          <w:i w:val="0"/>
        </w:rPr>
        <w:t xml:space="preserve"> </w:t>
      </w:r>
      <w:r w:rsidRPr="00780EDA">
        <w:rPr>
          <w:rStyle w:val="Emphasis"/>
          <w:rFonts w:cs="Arial"/>
          <w:i w:val="0"/>
        </w:rPr>
        <w:t>developments in order to remain responsive to the changing needs of the</w:t>
      </w:r>
      <w:r w:rsidR="000D1016" w:rsidRPr="00780EDA">
        <w:rPr>
          <w:rStyle w:val="Emphasis"/>
          <w:rFonts w:cs="Arial"/>
          <w:i w:val="0"/>
        </w:rPr>
        <w:t xml:space="preserve"> </w:t>
      </w:r>
      <w:r w:rsidRPr="00780EDA">
        <w:rPr>
          <w:rStyle w:val="Emphasis"/>
          <w:rFonts w:cs="Arial"/>
          <w:i w:val="0"/>
        </w:rPr>
        <w:t>university</w:t>
      </w:r>
      <w:r w:rsidR="000D1016" w:rsidRPr="00780EDA">
        <w:rPr>
          <w:rStyle w:val="Emphasis"/>
          <w:rFonts w:cs="Arial"/>
          <w:i w:val="0"/>
        </w:rPr>
        <w:t xml:space="preserve"> </w:t>
      </w:r>
      <w:r w:rsidRPr="00780EDA">
        <w:rPr>
          <w:rStyle w:val="Emphasis"/>
          <w:rFonts w:cs="Arial"/>
          <w:i w:val="0"/>
        </w:rPr>
        <w:t>and legislative environment</w:t>
      </w:r>
    </w:p>
    <w:p w14:paraId="593811E7" w14:textId="39D526F5" w:rsidR="000D1016" w:rsidRPr="00780EDA" w:rsidRDefault="00972367" w:rsidP="00972367">
      <w:pPr>
        <w:pStyle w:val="ListParagraph"/>
        <w:numPr>
          <w:ilvl w:val="0"/>
          <w:numId w:val="10"/>
        </w:numPr>
        <w:rPr>
          <w:rStyle w:val="Emphasis"/>
          <w:rFonts w:cs="Arial"/>
          <w:i w:val="0"/>
        </w:rPr>
      </w:pPr>
      <w:r w:rsidRPr="00780EDA">
        <w:rPr>
          <w:rStyle w:val="Emphasis"/>
          <w:rFonts w:cs="Arial"/>
          <w:i w:val="0"/>
        </w:rPr>
        <w:t>Lead on the delivery of</w:t>
      </w:r>
      <w:r w:rsidR="000D1016" w:rsidRPr="00780EDA">
        <w:rPr>
          <w:rStyle w:val="Emphasis"/>
          <w:rFonts w:cs="Arial"/>
          <w:i w:val="0"/>
        </w:rPr>
        <w:t xml:space="preserve"> </w:t>
      </w:r>
      <w:r w:rsidRPr="00780EDA">
        <w:rPr>
          <w:rStyle w:val="Emphasis"/>
          <w:rFonts w:cs="Arial"/>
          <w:i w:val="0"/>
        </w:rPr>
        <w:t>excellent</w:t>
      </w:r>
      <w:r w:rsidR="000D1016" w:rsidRPr="00780EDA">
        <w:rPr>
          <w:rStyle w:val="Emphasis"/>
          <w:rFonts w:cs="Arial"/>
          <w:i w:val="0"/>
        </w:rPr>
        <w:t xml:space="preserve"> </w:t>
      </w:r>
      <w:r w:rsidRPr="00780EDA">
        <w:rPr>
          <w:rStyle w:val="Emphasis"/>
          <w:rFonts w:cs="Arial"/>
          <w:i w:val="0"/>
        </w:rPr>
        <w:t>customer</w:t>
      </w:r>
      <w:r w:rsidR="000D1016" w:rsidRPr="00780EDA">
        <w:rPr>
          <w:rStyle w:val="Emphasis"/>
          <w:rFonts w:cs="Arial"/>
          <w:i w:val="0"/>
        </w:rPr>
        <w:t xml:space="preserve"> </w:t>
      </w:r>
      <w:r w:rsidRPr="00780EDA">
        <w:rPr>
          <w:rStyle w:val="Emphasis"/>
          <w:rFonts w:cs="Arial"/>
          <w:i w:val="0"/>
        </w:rPr>
        <w:t>service</w:t>
      </w:r>
      <w:r w:rsidR="000D1016" w:rsidRPr="00780EDA">
        <w:rPr>
          <w:rStyle w:val="Emphasis"/>
          <w:rFonts w:cs="Arial"/>
          <w:i w:val="0"/>
        </w:rPr>
        <w:t xml:space="preserve"> </w:t>
      </w:r>
      <w:r w:rsidRPr="00780EDA">
        <w:rPr>
          <w:rStyle w:val="Emphasis"/>
          <w:rFonts w:cs="Arial"/>
          <w:i w:val="0"/>
        </w:rPr>
        <w:t>in</w:t>
      </w:r>
      <w:r w:rsidR="000D1016" w:rsidRPr="00780EDA">
        <w:rPr>
          <w:rStyle w:val="Emphasis"/>
          <w:rFonts w:cs="Arial"/>
          <w:i w:val="0"/>
        </w:rPr>
        <w:t xml:space="preserve"> </w:t>
      </w:r>
      <w:r w:rsidRPr="00780EDA">
        <w:rPr>
          <w:rStyle w:val="Emphasis"/>
          <w:rFonts w:cs="Arial"/>
          <w:i w:val="0"/>
        </w:rPr>
        <w:t>all</w:t>
      </w:r>
      <w:r w:rsidR="000D1016" w:rsidRPr="00780EDA">
        <w:rPr>
          <w:rStyle w:val="Emphasis"/>
          <w:rFonts w:cs="Arial"/>
          <w:i w:val="0"/>
        </w:rPr>
        <w:t xml:space="preserve"> </w:t>
      </w:r>
      <w:r w:rsidRPr="00780EDA">
        <w:rPr>
          <w:rStyle w:val="Emphasis"/>
          <w:rFonts w:cs="Arial"/>
          <w:i w:val="0"/>
        </w:rPr>
        <w:t>aspects</w:t>
      </w:r>
      <w:r w:rsidR="000D1016" w:rsidRPr="00780EDA">
        <w:rPr>
          <w:rStyle w:val="Emphasis"/>
          <w:rFonts w:cs="Arial"/>
          <w:i w:val="0"/>
        </w:rPr>
        <w:t xml:space="preserve"> </w:t>
      </w:r>
      <w:r w:rsidRPr="00780EDA">
        <w:rPr>
          <w:rStyle w:val="Emphasis"/>
          <w:rFonts w:cs="Arial"/>
          <w:i w:val="0"/>
        </w:rPr>
        <w:t>of</w:t>
      </w:r>
      <w:r w:rsidR="000D1016" w:rsidRPr="00780EDA">
        <w:rPr>
          <w:rStyle w:val="Emphasis"/>
          <w:rFonts w:cs="Arial"/>
          <w:i w:val="0"/>
        </w:rPr>
        <w:t xml:space="preserve"> </w:t>
      </w:r>
      <w:r w:rsidRPr="00780EDA">
        <w:rPr>
          <w:rStyle w:val="Emphasis"/>
          <w:rFonts w:cs="Arial"/>
          <w:i w:val="0"/>
        </w:rPr>
        <w:t>the</w:t>
      </w:r>
      <w:r w:rsidR="000D1016" w:rsidRPr="00780EDA">
        <w:rPr>
          <w:rStyle w:val="Emphasis"/>
          <w:rFonts w:cs="Arial"/>
          <w:i w:val="0"/>
        </w:rPr>
        <w:t xml:space="preserve"> </w:t>
      </w:r>
      <w:r w:rsidRPr="00780EDA">
        <w:rPr>
          <w:rStyle w:val="Emphasis"/>
          <w:rFonts w:cs="Arial"/>
          <w:i w:val="0"/>
        </w:rPr>
        <w:t>role</w:t>
      </w:r>
    </w:p>
    <w:p w14:paraId="336F2001" w14:textId="77777777" w:rsidR="00447D7B" w:rsidRPr="00780EDA" w:rsidRDefault="00447D7B" w:rsidP="00972367">
      <w:pPr>
        <w:pStyle w:val="ListParagraph"/>
        <w:numPr>
          <w:ilvl w:val="0"/>
          <w:numId w:val="10"/>
        </w:numPr>
        <w:rPr>
          <w:rStyle w:val="Emphasis"/>
          <w:rFonts w:cs="Arial"/>
          <w:i w:val="0"/>
          <w:iCs w:val="0"/>
        </w:rPr>
      </w:pPr>
      <w:r w:rsidRPr="00780EDA">
        <w:rPr>
          <w:rStyle w:val="Emphasis"/>
          <w:rFonts w:cs="Arial"/>
          <w:i w:val="0"/>
        </w:rPr>
        <w:t xml:space="preserve">To ensure that staff are able to respond effectively and speedily to students experiencing an increased risk to themselves or others, consulting appropriately, offering clinical guidance and following plans where these exist, drawing on appropriate interventions from other agencies as required. </w:t>
      </w:r>
    </w:p>
    <w:p w14:paraId="258D6D86" w14:textId="77777777" w:rsidR="00780EDA" w:rsidRPr="00780EDA" w:rsidRDefault="00447D7B" w:rsidP="00780EDA">
      <w:pPr>
        <w:pStyle w:val="ListParagraph"/>
        <w:numPr>
          <w:ilvl w:val="0"/>
          <w:numId w:val="10"/>
        </w:numPr>
        <w:rPr>
          <w:rStyle w:val="Emphasis"/>
          <w:rFonts w:cs="Arial"/>
          <w:i w:val="0"/>
        </w:rPr>
      </w:pPr>
      <w:r w:rsidRPr="00780EDA">
        <w:rPr>
          <w:rStyle w:val="Emphasis"/>
          <w:rFonts w:cs="Arial"/>
          <w:i w:val="0"/>
        </w:rPr>
        <w:t xml:space="preserve">To represent the University in various networks and liaise/promote productive relationships with both internal and external partners/stakeholders. </w:t>
      </w:r>
    </w:p>
    <w:p w14:paraId="1B9F20D8" w14:textId="2A6CA89E" w:rsidR="00780EDA" w:rsidRPr="00780EDA" w:rsidRDefault="00780EDA" w:rsidP="00780EDA">
      <w:pPr>
        <w:pStyle w:val="ListParagraph"/>
        <w:numPr>
          <w:ilvl w:val="0"/>
          <w:numId w:val="10"/>
        </w:numPr>
        <w:rPr>
          <w:rStyle w:val="Emphasis"/>
          <w:rFonts w:cs="Arial"/>
          <w:i w:val="0"/>
        </w:rPr>
      </w:pPr>
      <w:r w:rsidRPr="00780EDA">
        <w:rPr>
          <w:rStyle w:val="Emphasis"/>
          <w:rFonts w:cs="Arial"/>
          <w:i w:val="0"/>
        </w:rPr>
        <w:t>Take a lead role in the University’s Strategic response on student wellbeing.</w:t>
      </w:r>
    </w:p>
    <w:p w14:paraId="42BBC67A" w14:textId="77777777" w:rsidR="00780EDA" w:rsidRPr="00780EDA" w:rsidRDefault="00780EDA" w:rsidP="00780EDA">
      <w:pPr>
        <w:pStyle w:val="ListParagraph"/>
        <w:numPr>
          <w:ilvl w:val="0"/>
          <w:numId w:val="10"/>
        </w:numPr>
        <w:rPr>
          <w:rStyle w:val="Emphasis"/>
          <w:rFonts w:cs="Arial"/>
          <w:i w:val="0"/>
        </w:rPr>
      </w:pPr>
      <w:r w:rsidRPr="00780EDA">
        <w:rPr>
          <w:rStyle w:val="Emphasis"/>
          <w:rFonts w:cs="Arial"/>
          <w:i w:val="0"/>
        </w:rPr>
        <w:t xml:space="preserve">Lead, develop and manage the Health and Wellbeing Service and its staff, to provide responsive and holistic health and wellbeing services for students from application through to graduation. </w:t>
      </w:r>
    </w:p>
    <w:p w14:paraId="38B9FF27" w14:textId="77777777" w:rsidR="00780EDA" w:rsidRPr="00780EDA" w:rsidRDefault="00780EDA" w:rsidP="00780EDA">
      <w:pPr>
        <w:pStyle w:val="ListParagraph"/>
        <w:numPr>
          <w:ilvl w:val="0"/>
          <w:numId w:val="10"/>
        </w:numPr>
        <w:rPr>
          <w:rStyle w:val="Emphasis"/>
          <w:rFonts w:cs="Arial"/>
          <w:i w:val="0"/>
        </w:rPr>
      </w:pPr>
      <w:r w:rsidRPr="00780EDA">
        <w:rPr>
          <w:rStyle w:val="Emphasis"/>
          <w:rFonts w:cs="Arial"/>
          <w:i w:val="0"/>
        </w:rPr>
        <w:t>Play a key role in the development of a whole institution approach to student mental health and the implementation of the Student Wellbeing Strategy.</w:t>
      </w:r>
    </w:p>
    <w:p w14:paraId="527E43EC" w14:textId="77777777" w:rsidR="00780EDA" w:rsidRPr="00780EDA" w:rsidRDefault="00780EDA" w:rsidP="00780EDA">
      <w:pPr>
        <w:pStyle w:val="ListParagraph"/>
        <w:numPr>
          <w:ilvl w:val="0"/>
          <w:numId w:val="10"/>
        </w:numPr>
        <w:rPr>
          <w:rStyle w:val="Emphasis"/>
          <w:rFonts w:cs="Arial"/>
          <w:i w:val="0"/>
        </w:rPr>
      </w:pPr>
      <w:r w:rsidRPr="00780EDA">
        <w:rPr>
          <w:rStyle w:val="Emphasis"/>
          <w:rFonts w:cs="Arial"/>
          <w:i w:val="0"/>
        </w:rPr>
        <w:t>Take responsibility for the development and implementation of the Suicide Prevention Strategy</w:t>
      </w:r>
    </w:p>
    <w:p w14:paraId="51009CE2" w14:textId="77777777" w:rsidR="00780EDA" w:rsidRPr="00780EDA" w:rsidRDefault="00780EDA" w:rsidP="00780EDA">
      <w:pPr>
        <w:pStyle w:val="ListParagraph"/>
        <w:numPr>
          <w:ilvl w:val="0"/>
          <w:numId w:val="10"/>
        </w:numPr>
        <w:rPr>
          <w:rStyle w:val="Emphasis"/>
          <w:rFonts w:cs="Arial"/>
          <w:i w:val="0"/>
        </w:rPr>
      </w:pPr>
      <w:r w:rsidRPr="00780EDA">
        <w:rPr>
          <w:rStyle w:val="Emphasis"/>
          <w:rFonts w:cs="Arial"/>
          <w:i w:val="0"/>
        </w:rPr>
        <w:t>Provide strategic direction and leadership of the psychological wellbeing service, to provide responsive and effective services for students.</w:t>
      </w:r>
    </w:p>
    <w:p w14:paraId="1F8F7660" w14:textId="77777777" w:rsidR="00780EDA" w:rsidRPr="00780EDA" w:rsidRDefault="00780EDA" w:rsidP="00780EDA">
      <w:pPr>
        <w:pStyle w:val="ListParagraph"/>
        <w:numPr>
          <w:ilvl w:val="0"/>
          <w:numId w:val="10"/>
        </w:numPr>
        <w:rPr>
          <w:rStyle w:val="Emphasis"/>
          <w:rFonts w:cs="Arial"/>
          <w:i w:val="0"/>
        </w:rPr>
      </w:pPr>
      <w:r w:rsidRPr="00780EDA">
        <w:rPr>
          <w:rStyle w:val="Emphasis"/>
          <w:rFonts w:cs="Arial"/>
          <w:i w:val="0"/>
        </w:rPr>
        <w:t>Play a key role in the development of a whole institution approach to student mental health and the implementation of the University’s Wellbeing Strategy.</w:t>
      </w:r>
    </w:p>
    <w:p w14:paraId="1EF1A26E" w14:textId="3FCFC458" w:rsidR="000D1016" w:rsidRPr="00780EDA" w:rsidRDefault="00972367" w:rsidP="00972367">
      <w:pPr>
        <w:pStyle w:val="ListParagraph"/>
        <w:numPr>
          <w:ilvl w:val="0"/>
          <w:numId w:val="10"/>
        </w:numPr>
        <w:rPr>
          <w:rStyle w:val="Emphasis"/>
          <w:rFonts w:cs="Arial"/>
          <w:i w:val="0"/>
        </w:rPr>
      </w:pPr>
      <w:r w:rsidRPr="00780EDA">
        <w:rPr>
          <w:rStyle w:val="Emphasis"/>
          <w:rFonts w:cs="Arial"/>
          <w:i w:val="0"/>
        </w:rPr>
        <w:t xml:space="preserve">Work with the </w:t>
      </w:r>
      <w:r w:rsidR="000D1016" w:rsidRPr="00780EDA">
        <w:rPr>
          <w:rStyle w:val="Emphasis"/>
          <w:rFonts w:cs="Arial"/>
          <w:i w:val="0"/>
        </w:rPr>
        <w:t>Head of Student Services</w:t>
      </w:r>
      <w:r w:rsidRPr="00780EDA">
        <w:rPr>
          <w:rStyle w:val="Emphasis"/>
          <w:rFonts w:cs="Arial"/>
          <w:i w:val="0"/>
        </w:rPr>
        <w:t xml:space="preserve"> to develop strategy and vision for the</w:t>
      </w:r>
      <w:r w:rsidR="000D1016" w:rsidRPr="00780EDA">
        <w:rPr>
          <w:rStyle w:val="Emphasis"/>
          <w:rFonts w:cs="Arial"/>
          <w:i w:val="0"/>
        </w:rPr>
        <w:t xml:space="preserve"> </w:t>
      </w:r>
      <w:r w:rsidRPr="00780EDA">
        <w:rPr>
          <w:rStyle w:val="Emphasis"/>
          <w:rFonts w:cs="Arial"/>
          <w:i w:val="0"/>
        </w:rPr>
        <w:t>team but also the</w:t>
      </w:r>
      <w:r w:rsidR="000D1016" w:rsidRPr="00780EDA">
        <w:rPr>
          <w:rStyle w:val="Emphasis"/>
          <w:rFonts w:cs="Arial"/>
          <w:i w:val="0"/>
        </w:rPr>
        <w:t xml:space="preserve"> </w:t>
      </w:r>
      <w:r w:rsidRPr="00780EDA">
        <w:rPr>
          <w:rStyle w:val="Emphasis"/>
          <w:rFonts w:cs="Arial"/>
          <w:i w:val="0"/>
        </w:rPr>
        <w:t xml:space="preserve">overall </w:t>
      </w:r>
      <w:r w:rsidR="000D1016" w:rsidRPr="00780EDA">
        <w:rPr>
          <w:rStyle w:val="Emphasis"/>
          <w:rFonts w:cs="Arial"/>
          <w:i w:val="0"/>
        </w:rPr>
        <w:t>function</w:t>
      </w:r>
      <w:r w:rsidR="00490473" w:rsidRPr="00780EDA">
        <w:rPr>
          <w:rStyle w:val="Emphasis"/>
          <w:rFonts w:cs="Arial"/>
          <w:i w:val="0"/>
        </w:rPr>
        <w:t xml:space="preserve">; ensuring that the Student Services offer </w:t>
      </w:r>
      <w:proofErr w:type="gramStart"/>
      <w:r w:rsidR="00490473" w:rsidRPr="00780EDA">
        <w:rPr>
          <w:rStyle w:val="Emphasis"/>
          <w:rFonts w:cs="Arial"/>
          <w:i w:val="0"/>
        </w:rPr>
        <w:t>is integrated</w:t>
      </w:r>
      <w:proofErr w:type="gramEnd"/>
      <w:r w:rsidR="00490473" w:rsidRPr="00780EDA">
        <w:rPr>
          <w:rStyle w:val="Emphasis"/>
          <w:rFonts w:cs="Arial"/>
          <w:i w:val="0"/>
        </w:rPr>
        <w:t xml:space="preserve"> and contributes to a joined-up student journey.</w:t>
      </w:r>
    </w:p>
    <w:p w14:paraId="2CB83F20" w14:textId="77777777" w:rsidR="00396498" w:rsidRPr="00780EDA" w:rsidRDefault="00396498" w:rsidP="00396498">
      <w:pPr>
        <w:pStyle w:val="ListParagraph"/>
        <w:numPr>
          <w:ilvl w:val="0"/>
          <w:numId w:val="10"/>
        </w:numPr>
        <w:rPr>
          <w:rStyle w:val="Emphasis"/>
          <w:rFonts w:cs="Arial"/>
          <w:i w:val="0"/>
          <w:iCs w:val="0"/>
        </w:rPr>
      </w:pPr>
      <w:r w:rsidRPr="00780EDA">
        <w:rPr>
          <w:rStyle w:val="Emphasis"/>
          <w:rFonts w:cs="Arial"/>
          <w:i w:val="0"/>
        </w:rPr>
        <w:t>Be responsible for developing and maintaining excellent professional standards in relation to work with students, ensuring compliance with relevant legislation, codes of practice, ethics, policies, procedures and protocols</w:t>
      </w:r>
    </w:p>
    <w:p w14:paraId="52F5396B" w14:textId="5BB50E86" w:rsidR="00396498" w:rsidRPr="0092584D" w:rsidRDefault="00396498" w:rsidP="0092584D">
      <w:pPr>
        <w:pStyle w:val="ListParagraph"/>
        <w:numPr>
          <w:ilvl w:val="0"/>
          <w:numId w:val="10"/>
        </w:numPr>
        <w:rPr>
          <w:rStyle w:val="Emphasis"/>
          <w:rFonts w:cs="Arial"/>
          <w:i w:val="0"/>
        </w:rPr>
      </w:pPr>
      <w:r w:rsidRPr="00780EDA">
        <w:rPr>
          <w:rStyle w:val="Emphasis"/>
          <w:rFonts w:cs="Arial"/>
          <w:i w:val="0"/>
        </w:rPr>
        <w:t>Contribute to the development and maintenance of quality assurance, evaluation, and performance measurement</w:t>
      </w:r>
      <w:r w:rsidRPr="00780EDA">
        <w:rPr>
          <w:rFonts w:eastAsiaTheme="majorEastAsia" w:cs="Arial"/>
        </w:rPr>
        <w:t xml:space="preserve"> mechanisms</w:t>
      </w:r>
      <w:r w:rsidRPr="00B75E87">
        <w:rPr>
          <w:rFonts w:eastAsiaTheme="majorEastAsia" w:cs="Arial"/>
        </w:rPr>
        <w:t>, with a focus on measuring the impact of the services provided and outcomes for students.</w:t>
      </w:r>
    </w:p>
    <w:p w14:paraId="42AEE751" w14:textId="77777777" w:rsidR="00D0163E" w:rsidRPr="00FC094D" w:rsidRDefault="00D0163E" w:rsidP="00D0163E">
      <w:pPr>
        <w:pStyle w:val="Heading2"/>
        <w:rPr>
          <w:rFonts w:ascii="Arial" w:hAnsi="Arial" w:cs="Arial"/>
          <w:b/>
          <w:color w:val="auto"/>
        </w:rPr>
      </w:pPr>
      <w:r w:rsidRPr="00FC094D">
        <w:rPr>
          <w:rFonts w:ascii="Arial" w:hAnsi="Arial" w:cs="Arial"/>
          <w:b/>
          <w:color w:val="auto"/>
        </w:rPr>
        <w:t>Person Specification</w:t>
      </w:r>
    </w:p>
    <w:p w14:paraId="7EE4BB5F" w14:textId="77777777" w:rsidR="00D0163E" w:rsidRPr="00FC094D" w:rsidRDefault="00D0163E" w:rsidP="00D0163E">
      <w:pPr>
        <w:pStyle w:val="Heading3"/>
        <w:rPr>
          <w:rFonts w:ascii="Arial" w:eastAsia="Times New Roman" w:hAnsi="Arial" w:cs="Arial"/>
          <w:b/>
          <w:color w:val="auto"/>
        </w:rPr>
      </w:pPr>
      <w:r w:rsidRPr="00FC094D">
        <w:rPr>
          <w:rFonts w:ascii="Arial" w:eastAsia="Times New Roman" w:hAnsi="Arial" w:cs="Arial"/>
          <w:b/>
          <w:color w:val="auto"/>
        </w:rPr>
        <w:t>Essential Criteria</w:t>
      </w:r>
    </w:p>
    <w:p w14:paraId="27F51995" w14:textId="77777777" w:rsidR="00D0163E" w:rsidRPr="00FC094D" w:rsidRDefault="00D0163E" w:rsidP="00D0163E">
      <w:pPr>
        <w:pStyle w:val="Heading4"/>
        <w:rPr>
          <w:rFonts w:ascii="Arial" w:eastAsia="Times New Roman" w:hAnsi="Arial" w:cs="Arial"/>
          <w:b/>
          <w:i w:val="0"/>
          <w:color w:val="auto"/>
        </w:rPr>
      </w:pPr>
      <w:r w:rsidRPr="00FC094D">
        <w:rPr>
          <w:rFonts w:ascii="Arial" w:eastAsia="Times New Roman" w:hAnsi="Arial" w:cs="Arial"/>
          <w:b/>
          <w:i w:val="0"/>
          <w:color w:val="auto"/>
        </w:rPr>
        <w:t>Qualifications</w:t>
      </w:r>
    </w:p>
    <w:p w14:paraId="2602EF1E" w14:textId="02F79864" w:rsidR="000D1016" w:rsidRDefault="0092584D" w:rsidP="000D1016">
      <w:pPr>
        <w:pStyle w:val="ListParagraph"/>
        <w:numPr>
          <w:ilvl w:val="0"/>
          <w:numId w:val="11"/>
        </w:numPr>
        <w:rPr>
          <w:rStyle w:val="Emphasis"/>
          <w:rFonts w:cs="Arial"/>
          <w:i w:val="0"/>
        </w:rPr>
      </w:pPr>
      <w:r>
        <w:rPr>
          <w:rStyle w:val="Emphasis"/>
          <w:rFonts w:cs="Arial"/>
          <w:i w:val="0"/>
        </w:rPr>
        <w:t>P</w:t>
      </w:r>
      <w:r w:rsidR="000D1016" w:rsidRPr="000D1016">
        <w:rPr>
          <w:rStyle w:val="Emphasis"/>
          <w:rFonts w:cs="Arial"/>
          <w:i w:val="0"/>
        </w:rPr>
        <w:t xml:space="preserve">rofessional  qualification  (or  equivalent  experience) relevant  to  </w:t>
      </w:r>
      <w:r w:rsidR="00DC3050">
        <w:rPr>
          <w:rStyle w:val="Emphasis"/>
          <w:rFonts w:cs="Arial"/>
          <w:i w:val="0"/>
        </w:rPr>
        <w:t>Counselling/Psychotherapy</w:t>
      </w:r>
    </w:p>
    <w:p w14:paraId="467DE8DF" w14:textId="7FE9426A" w:rsidR="00DC3050" w:rsidRDefault="00DC3050" w:rsidP="000D1016">
      <w:pPr>
        <w:pStyle w:val="ListParagraph"/>
        <w:numPr>
          <w:ilvl w:val="0"/>
          <w:numId w:val="11"/>
        </w:numPr>
        <w:rPr>
          <w:rStyle w:val="Emphasis"/>
          <w:rFonts w:cs="Arial"/>
          <w:i w:val="0"/>
        </w:rPr>
      </w:pPr>
      <w:r>
        <w:rPr>
          <w:rStyle w:val="Emphasis"/>
          <w:rFonts w:cs="Arial"/>
          <w:i w:val="0"/>
        </w:rPr>
        <w:t>BACP accreditation or equivalent</w:t>
      </w:r>
    </w:p>
    <w:p w14:paraId="2895C0E4" w14:textId="7EC4A60F" w:rsidR="00D0163E" w:rsidRPr="00FC094D" w:rsidRDefault="00D0163E" w:rsidP="00521F87">
      <w:pPr>
        <w:pStyle w:val="Heading4"/>
        <w:rPr>
          <w:rFonts w:ascii="Arial" w:hAnsi="Arial" w:cs="Arial"/>
          <w:b/>
          <w:i w:val="0"/>
          <w:color w:val="auto"/>
        </w:rPr>
      </w:pPr>
      <w:r w:rsidRPr="00FC094D">
        <w:rPr>
          <w:rFonts w:ascii="Arial" w:hAnsi="Arial" w:cs="Arial"/>
          <w:b/>
          <w:i w:val="0"/>
          <w:color w:val="auto"/>
        </w:rPr>
        <w:t>Experience</w:t>
      </w:r>
    </w:p>
    <w:p w14:paraId="0E48D4AB" w14:textId="77777777" w:rsidR="000D1016" w:rsidRPr="000D1016" w:rsidRDefault="002873E2" w:rsidP="000D1016">
      <w:pPr>
        <w:pStyle w:val="ListParagraph"/>
        <w:numPr>
          <w:ilvl w:val="0"/>
          <w:numId w:val="5"/>
        </w:numPr>
        <w:rPr>
          <w:rFonts w:cs="Arial"/>
          <w:iCs/>
        </w:rPr>
      </w:pPr>
      <w:r w:rsidRPr="000D1016">
        <w:rPr>
          <w:rFonts w:eastAsia="Times New Roman" w:cs="Arial"/>
          <w:lang w:eastAsia="en-GB"/>
        </w:rPr>
        <w:t>E</w:t>
      </w:r>
      <w:r w:rsidR="00CA2B71" w:rsidRPr="000D1016">
        <w:rPr>
          <w:rFonts w:eastAsia="Times New Roman" w:cs="Arial"/>
          <w:lang w:eastAsia="en-GB"/>
        </w:rPr>
        <w:t>xperience in managing student-staff relationships</w:t>
      </w:r>
    </w:p>
    <w:p w14:paraId="7EA578C5" w14:textId="1C5678EF" w:rsidR="000D1016" w:rsidRPr="000D1016" w:rsidRDefault="002873E2" w:rsidP="000D1016">
      <w:pPr>
        <w:pStyle w:val="ListParagraph"/>
        <w:numPr>
          <w:ilvl w:val="0"/>
          <w:numId w:val="5"/>
        </w:numPr>
        <w:rPr>
          <w:rFonts w:cs="Arial"/>
          <w:iCs/>
        </w:rPr>
      </w:pPr>
      <w:r w:rsidRPr="000D1016">
        <w:rPr>
          <w:rFonts w:cs="Arial"/>
        </w:rPr>
        <w:t>Demonstrable success in delivering measurable advancement of excellence in learning, t</w:t>
      </w:r>
      <w:r w:rsidR="00557E7E">
        <w:rPr>
          <w:rFonts w:cs="Arial"/>
        </w:rPr>
        <w:t>eaching and student experience</w:t>
      </w:r>
    </w:p>
    <w:p w14:paraId="21B0CFED" w14:textId="4DA44974" w:rsidR="002873E2" w:rsidRPr="00B75E87" w:rsidRDefault="002873E2" w:rsidP="000D1016">
      <w:pPr>
        <w:pStyle w:val="ListParagraph"/>
        <w:numPr>
          <w:ilvl w:val="0"/>
          <w:numId w:val="5"/>
        </w:numPr>
        <w:rPr>
          <w:rFonts w:eastAsia="Times New Roman" w:cs="Arial"/>
          <w:lang w:eastAsia="en-GB"/>
        </w:rPr>
      </w:pPr>
      <w:r w:rsidRPr="000D1016">
        <w:rPr>
          <w:rFonts w:cs="Arial"/>
        </w:rPr>
        <w:t xml:space="preserve">An </w:t>
      </w:r>
      <w:r w:rsidRPr="00B75E87">
        <w:rPr>
          <w:rFonts w:eastAsia="Times New Roman" w:cs="Arial"/>
          <w:lang w:eastAsia="en-GB"/>
        </w:rPr>
        <w:t>excellent record of successful leadership and man</w:t>
      </w:r>
      <w:r w:rsidR="00557E7E">
        <w:rPr>
          <w:rFonts w:eastAsia="Times New Roman" w:cs="Arial"/>
          <w:lang w:eastAsia="en-GB"/>
        </w:rPr>
        <w:t>agement within higher education</w:t>
      </w:r>
    </w:p>
    <w:p w14:paraId="1F396D7E" w14:textId="009A4CE6" w:rsidR="00DC3050" w:rsidRPr="00B75E87" w:rsidRDefault="00DC3050" w:rsidP="00B75E87">
      <w:pPr>
        <w:pStyle w:val="ListParagraph"/>
        <w:numPr>
          <w:ilvl w:val="0"/>
          <w:numId w:val="5"/>
        </w:numPr>
        <w:rPr>
          <w:rFonts w:eastAsia="Times New Roman" w:cs="Arial"/>
          <w:lang w:eastAsia="en-GB"/>
        </w:rPr>
      </w:pPr>
      <w:r w:rsidRPr="00B75E87">
        <w:rPr>
          <w:rFonts w:eastAsia="Times New Roman" w:cs="Arial"/>
          <w:lang w:eastAsia="en-GB"/>
        </w:rPr>
        <w:t xml:space="preserve">Substantial post-qualification experience  working with a wide range of presentations, including mental health difficulties and risk </w:t>
      </w:r>
    </w:p>
    <w:p w14:paraId="1213B83F" w14:textId="77777777" w:rsidR="00DC3050" w:rsidRPr="00B75E87" w:rsidRDefault="00DC3050" w:rsidP="00B75E87">
      <w:pPr>
        <w:pStyle w:val="ListParagraph"/>
        <w:numPr>
          <w:ilvl w:val="0"/>
          <w:numId w:val="5"/>
        </w:numPr>
        <w:rPr>
          <w:rFonts w:eastAsia="Times New Roman" w:cs="Arial"/>
          <w:lang w:eastAsia="en-GB"/>
        </w:rPr>
      </w:pPr>
      <w:r w:rsidRPr="00B75E87">
        <w:rPr>
          <w:rFonts w:eastAsia="Times New Roman" w:cs="Arial"/>
          <w:lang w:eastAsia="en-GB"/>
        </w:rPr>
        <w:t>Understanding of a variety of counselling theories and approaches and experience and commitment to working within a brief model</w:t>
      </w:r>
    </w:p>
    <w:p w14:paraId="62303262" w14:textId="6F5A5A02" w:rsidR="000D1016" w:rsidRPr="00B75E87" w:rsidRDefault="000D1016" w:rsidP="000D1016">
      <w:pPr>
        <w:pStyle w:val="ListParagraph"/>
        <w:numPr>
          <w:ilvl w:val="0"/>
          <w:numId w:val="5"/>
        </w:numPr>
        <w:rPr>
          <w:rFonts w:eastAsia="Times New Roman" w:cs="Arial"/>
          <w:lang w:eastAsia="en-GB"/>
        </w:rPr>
      </w:pPr>
      <w:r w:rsidRPr="00B75E87">
        <w:rPr>
          <w:rFonts w:eastAsia="Times New Roman" w:cs="Arial"/>
          <w:iCs/>
          <w:lang w:eastAsia="en-GB"/>
        </w:rPr>
        <w:lastRenderedPageBreak/>
        <w:t>Significant knowledge and experience of the range and nature of disabilities and associated needs of students in higher education, and appropriate responses and adjustments to ensure effective support for their learning</w:t>
      </w:r>
    </w:p>
    <w:p w14:paraId="783BF170" w14:textId="783BC839" w:rsidR="00DC3050" w:rsidRPr="00B75E87" w:rsidRDefault="00DC3050" w:rsidP="000D1016">
      <w:pPr>
        <w:pStyle w:val="ListParagraph"/>
        <w:numPr>
          <w:ilvl w:val="0"/>
          <w:numId w:val="5"/>
        </w:numPr>
        <w:rPr>
          <w:rStyle w:val="Emphasis"/>
          <w:rFonts w:cs="Arial"/>
          <w:i w:val="0"/>
          <w:iCs w:val="0"/>
        </w:rPr>
      </w:pPr>
      <w:r w:rsidRPr="00B75E87">
        <w:rPr>
          <w:rStyle w:val="Emphasis"/>
          <w:rFonts w:cs="Arial"/>
          <w:i w:val="0"/>
        </w:rPr>
        <w:t>Experience of providing one-to-one clinical supervision</w:t>
      </w:r>
    </w:p>
    <w:p w14:paraId="287D24B6" w14:textId="2FAC9D65" w:rsidR="00DC3050" w:rsidRPr="000D1016" w:rsidRDefault="00DC3050" w:rsidP="000D1016">
      <w:pPr>
        <w:pStyle w:val="ListParagraph"/>
        <w:numPr>
          <w:ilvl w:val="0"/>
          <w:numId w:val="5"/>
        </w:numPr>
        <w:rPr>
          <w:rStyle w:val="Emphasis"/>
          <w:rFonts w:cs="Arial"/>
          <w:i w:val="0"/>
          <w:iCs w:val="0"/>
        </w:rPr>
      </w:pPr>
      <w:r>
        <w:rPr>
          <w:rStyle w:val="Emphasis"/>
          <w:rFonts w:cs="Arial"/>
          <w:i w:val="0"/>
        </w:rPr>
        <w:t xml:space="preserve">Experience in developing and facilitating </w:t>
      </w:r>
      <w:r w:rsidR="00557E7E">
        <w:rPr>
          <w:rStyle w:val="Emphasis"/>
          <w:rFonts w:cs="Arial"/>
          <w:i w:val="0"/>
        </w:rPr>
        <w:t>group work</w:t>
      </w:r>
      <w:r>
        <w:rPr>
          <w:rStyle w:val="Emphasis"/>
          <w:rFonts w:cs="Arial"/>
          <w:i w:val="0"/>
        </w:rPr>
        <w:t xml:space="preserve"> and psycho-educational workshops</w:t>
      </w:r>
    </w:p>
    <w:p w14:paraId="673E0C40" w14:textId="77777777" w:rsidR="000D1016" w:rsidRPr="000D1016" w:rsidRDefault="000D1016" w:rsidP="000D1016">
      <w:pPr>
        <w:pStyle w:val="ListParagraph"/>
        <w:numPr>
          <w:ilvl w:val="0"/>
          <w:numId w:val="5"/>
        </w:numPr>
        <w:rPr>
          <w:rStyle w:val="Emphasis"/>
          <w:rFonts w:cs="Arial"/>
          <w:i w:val="0"/>
          <w:iCs w:val="0"/>
        </w:rPr>
      </w:pPr>
      <w:r w:rsidRPr="000D1016">
        <w:rPr>
          <w:rStyle w:val="Emphasis"/>
          <w:rFonts w:cs="Arial"/>
          <w:i w:val="0"/>
        </w:rPr>
        <w:t>Experience of developing a service and improving processes, including use of data and technology to achieve this</w:t>
      </w:r>
    </w:p>
    <w:p w14:paraId="1DB46483" w14:textId="01D98F97" w:rsidR="00D0163E" w:rsidRDefault="00D0163E" w:rsidP="00B81AF9">
      <w:pPr>
        <w:pStyle w:val="Heading4"/>
        <w:rPr>
          <w:rFonts w:ascii="Arial" w:hAnsi="Arial" w:cs="Arial"/>
          <w:b/>
          <w:i w:val="0"/>
          <w:color w:val="auto"/>
        </w:rPr>
      </w:pPr>
      <w:r w:rsidRPr="00FC094D">
        <w:rPr>
          <w:rFonts w:ascii="Arial" w:hAnsi="Arial" w:cs="Arial"/>
          <w:b/>
          <w:i w:val="0"/>
          <w:color w:val="auto"/>
        </w:rPr>
        <w:t>Skills, knowledge &amp; abilities</w:t>
      </w:r>
    </w:p>
    <w:p w14:paraId="7AD0C245" w14:textId="77777777" w:rsidR="00557E7E" w:rsidRDefault="00557E7E" w:rsidP="00557E7E">
      <w:pPr>
        <w:pStyle w:val="ListParagraph"/>
        <w:numPr>
          <w:ilvl w:val="0"/>
          <w:numId w:val="5"/>
        </w:numPr>
        <w:rPr>
          <w:rStyle w:val="Emphasis"/>
          <w:rFonts w:cs="Arial"/>
          <w:i w:val="0"/>
        </w:rPr>
      </w:pPr>
      <w:r w:rsidRPr="000D1016">
        <w:rPr>
          <w:rStyle w:val="Emphasis"/>
          <w:rFonts w:cs="Arial"/>
          <w:i w:val="0"/>
        </w:rPr>
        <w:t xml:space="preserve">Knowledge of higher education regulation </w:t>
      </w:r>
    </w:p>
    <w:p w14:paraId="126654D2" w14:textId="1C28C626" w:rsidR="00557E7E" w:rsidRPr="00557E7E" w:rsidRDefault="00557E7E" w:rsidP="00557E7E">
      <w:pPr>
        <w:pStyle w:val="ListParagraph"/>
        <w:numPr>
          <w:ilvl w:val="0"/>
          <w:numId w:val="5"/>
        </w:numPr>
        <w:rPr>
          <w:rFonts w:cs="Arial"/>
          <w:iCs/>
        </w:rPr>
      </w:pPr>
      <w:r w:rsidRPr="000D1016">
        <w:rPr>
          <w:rStyle w:val="Emphasis"/>
          <w:rFonts w:cs="Arial"/>
          <w:i w:val="0"/>
        </w:rPr>
        <w:t>Knowledge  and  understanding  of  relevant  legislation  and  codes  of  practice  (e.g. Equal</w:t>
      </w:r>
      <w:r>
        <w:rPr>
          <w:rStyle w:val="Emphasis"/>
          <w:rFonts w:cs="Arial"/>
          <w:i w:val="0"/>
        </w:rPr>
        <w:t>ity Act, QAA code of practice)</w:t>
      </w:r>
    </w:p>
    <w:p w14:paraId="69A800EC" w14:textId="4EC3429B" w:rsidR="00B81AF9" w:rsidRPr="00FC094D" w:rsidRDefault="00075DED" w:rsidP="008D587F">
      <w:pPr>
        <w:pStyle w:val="ListParagraph"/>
        <w:numPr>
          <w:ilvl w:val="0"/>
          <w:numId w:val="18"/>
        </w:numPr>
        <w:rPr>
          <w:lang w:eastAsia="en-GB"/>
        </w:rPr>
      </w:pPr>
      <w:r>
        <w:rPr>
          <w:lang w:eastAsia="en-GB"/>
        </w:rPr>
        <w:t>Highly numerate and able to read and interpret financial information and work with metrics and KPIs</w:t>
      </w:r>
    </w:p>
    <w:p w14:paraId="6D384E0D" w14:textId="33DF223B" w:rsidR="00B81AF9" w:rsidRDefault="00B81AF9" w:rsidP="008D587F">
      <w:pPr>
        <w:pStyle w:val="ListParagraph"/>
        <w:numPr>
          <w:ilvl w:val="0"/>
          <w:numId w:val="18"/>
        </w:numPr>
        <w:rPr>
          <w:lang w:eastAsia="en-GB"/>
        </w:rPr>
      </w:pPr>
      <w:r w:rsidRPr="00FC094D">
        <w:rPr>
          <w:lang w:eastAsia="en-GB"/>
        </w:rPr>
        <w:t xml:space="preserve">Understanding of students, graduates and the sector and the ability to assimilate relevant changes and respond appropriately </w:t>
      </w:r>
    </w:p>
    <w:p w14:paraId="1230F6D2" w14:textId="30831E61" w:rsidR="00075DED" w:rsidRPr="00FC094D" w:rsidRDefault="00075DED" w:rsidP="008D587F">
      <w:pPr>
        <w:pStyle w:val="ListParagraph"/>
        <w:numPr>
          <w:ilvl w:val="0"/>
          <w:numId w:val="18"/>
        </w:numPr>
        <w:rPr>
          <w:lang w:eastAsia="en-GB"/>
        </w:rPr>
      </w:pPr>
      <w:r>
        <w:rPr>
          <w:lang w:eastAsia="en-GB"/>
        </w:rPr>
        <w:t>Ability to assess, analyse and manage risks and opportunities</w:t>
      </w:r>
    </w:p>
    <w:p w14:paraId="31BC029B" w14:textId="3F873AC4" w:rsidR="00B81AF9" w:rsidRPr="00FC094D" w:rsidRDefault="00B81AF9" w:rsidP="008D587F">
      <w:pPr>
        <w:pStyle w:val="ListParagraph"/>
        <w:numPr>
          <w:ilvl w:val="0"/>
          <w:numId w:val="18"/>
        </w:numPr>
        <w:rPr>
          <w:lang w:eastAsia="en-GB"/>
        </w:rPr>
      </w:pPr>
      <w:r w:rsidRPr="00FC094D">
        <w:rPr>
          <w:lang w:eastAsia="en-GB"/>
        </w:rPr>
        <w:t xml:space="preserve">Commitment to continuous improvement; the ability to set appropriate objectives and targets, manage implementation and evaluate impact </w:t>
      </w:r>
    </w:p>
    <w:p w14:paraId="567B3257" w14:textId="54447D39" w:rsidR="00B81AF9" w:rsidRDefault="00B81AF9" w:rsidP="008D587F">
      <w:pPr>
        <w:pStyle w:val="ListParagraph"/>
        <w:numPr>
          <w:ilvl w:val="0"/>
          <w:numId w:val="18"/>
        </w:numPr>
        <w:rPr>
          <w:lang w:eastAsia="en-GB"/>
        </w:rPr>
      </w:pPr>
      <w:r w:rsidRPr="00FC094D">
        <w:rPr>
          <w:lang w:eastAsia="en-GB"/>
        </w:rPr>
        <w:t>Able to demonstrate knowledge of the principles of effective policy development, advice and representation. Able to use data, research and intelligence to inform repre</w:t>
      </w:r>
      <w:r w:rsidR="008D587F">
        <w:rPr>
          <w:lang w:eastAsia="en-GB"/>
        </w:rPr>
        <w:t>sentation and campaign activity</w:t>
      </w:r>
    </w:p>
    <w:p w14:paraId="5B781DA2" w14:textId="5805C572" w:rsidR="00F70A4C" w:rsidRDefault="00F70A4C" w:rsidP="00F70A4C">
      <w:pPr>
        <w:pStyle w:val="Heading4"/>
        <w:rPr>
          <w:rFonts w:ascii="Arial" w:hAnsi="Arial" w:cs="Arial"/>
          <w:b/>
          <w:i w:val="0"/>
          <w:color w:val="auto"/>
        </w:rPr>
      </w:pPr>
      <w:r>
        <w:rPr>
          <w:rFonts w:ascii="Arial" w:hAnsi="Arial" w:cs="Arial"/>
          <w:b/>
          <w:i w:val="0"/>
          <w:color w:val="auto"/>
        </w:rPr>
        <w:t>Business requirements</w:t>
      </w:r>
    </w:p>
    <w:p w14:paraId="6284D171" w14:textId="16EC6763" w:rsidR="00F70A4C" w:rsidRDefault="00F70A4C" w:rsidP="00F70A4C">
      <w:pPr>
        <w:pStyle w:val="ListParagraph"/>
        <w:numPr>
          <w:ilvl w:val="0"/>
          <w:numId w:val="19"/>
        </w:numPr>
        <w:rPr>
          <w:lang w:eastAsia="en-GB"/>
        </w:rPr>
      </w:pPr>
      <w:r>
        <w:rPr>
          <w:lang w:eastAsia="en-GB"/>
        </w:rPr>
        <w:t>Willingness and flexibility to work outside of core hours on occasion, as required (e.g. serious incident management, attendance at open days etc)</w:t>
      </w:r>
      <w:bookmarkStart w:id="0" w:name="_GoBack"/>
      <w:bookmarkEnd w:id="0"/>
    </w:p>
    <w:p w14:paraId="68A4FAE2" w14:textId="5324817A" w:rsidR="008D587F" w:rsidRPr="00FC094D" w:rsidRDefault="008D587F" w:rsidP="008D587F">
      <w:pPr>
        <w:pStyle w:val="Heading3"/>
        <w:rPr>
          <w:rFonts w:ascii="Arial" w:eastAsia="Times New Roman" w:hAnsi="Arial" w:cs="Arial"/>
          <w:b/>
          <w:color w:val="auto"/>
        </w:rPr>
      </w:pPr>
      <w:r>
        <w:rPr>
          <w:rFonts w:ascii="Arial" w:eastAsia="Times New Roman" w:hAnsi="Arial" w:cs="Arial"/>
          <w:b/>
          <w:color w:val="auto"/>
        </w:rPr>
        <w:t>Desirable</w:t>
      </w:r>
      <w:r w:rsidRPr="00FC094D">
        <w:rPr>
          <w:rFonts w:ascii="Arial" w:eastAsia="Times New Roman" w:hAnsi="Arial" w:cs="Arial"/>
          <w:b/>
          <w:color w:val="auto"/>
        </w:rPr>
        <w:t xml:space="preserve"> Criteria</w:t>
      </w:r>
    </w:p>
    <w:p w14:paraId="7D0B2938" w14:textId="35820B46" w:rsidR="0092584D" w:rsidRPr="008D587F" w:rsidRDefault="008D587F" w:rsidP="008D587F">
      <w:pPr>
        <w:pStyle w:val="ListParagraph"/>
        <w:numPr>
          <w:ilvl w:val="0"/>
          <w:numId w:val="11"/>
        </w:numPr>
        <w:rPr>
          <w:rFonts w:cs="Arial"/>
          <w:iCs/>
        </w:rPr>
      </w:pPr>
      <w:r>
        <w:rPr>
          <w:rStyle w:val="Emphasis"/>
          <w:rFonts w:cs="Arial"/>
          <w:i w:val="0"/>
        </w:rPr>
        <w:t>P</w:t>
      </w:r>
      <w:r w:rsidR="0092584D" w:rsidRPr="000D1016">
        <w:rPr>
          <w:rStyle w:val="Emphasis"/>
          <w:rFonts w:cs="Arial"/>
          <w:i w:val="0"/>
        </w:rPr>
        <w:t>rofessional qualification (or equivalent experience) in manag</w:t>
      </w:r>
      <w:r>
        <w:rPr>
          <w:rStyle w:val="Emphasis"/>
          <w:rFonts w:cs="Arial"/>
          <w:i w:val="0"/>
        </w:rPr>
        <w:t>ement or leadership</w:t>
      </w:r>
    </w:p>
    <w:p w14:paraId="31D00374" w14:textId="77777777" w:rsidR="00D0163E" w:rsidRPr="00FC094D" w:rsidRDefault="00C54A45" w:rsidP="00D537F5">
      <w:pPr>
        <w:pStyle w:val="Heading1"/>
        <w:rPr>
          <w:rFonts w:ascii="Arial" w:hAnsi="Arial" w:cs="Arial"/>
          <w:b/>
          <w:color w:val="auto"/>
        </w:rPr>
      </w:pPr>
      <w:r w:rsidRPr="00FC094D">
        <w:rPr>
          <w:rFonts w:ascii="Arial" w:hAnsi="Arial" w:cs="Arial"/>
          <w:b/>
          <w:color w:val="auto"/>
        </w:rPr>
        <w:t>Benefits</w:t>
      </w:r>
    </w:p>
    <w:p w14:paraId="14215814" w14:textId="1F468C6A" w:rsidR="00C54A45" w:rsidRPr="00FC094D" w:rsidRDefault="00C54A45" w:rsidP="00C54A45">
      <w:pPr>
        <w:rPr>
          <w:rFonts w:cs="Arial"/>
        </w:rPr>
      </w:pPr>
      <w:r w:rsidRPr="00FC094D">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FC094D" w:rsidRDefault="00D43601" w:rsidP="00C54A45">
      <w:pPr>
        <w:rPr>
          <w:rFonts w:cs="Arial"/>
        </w:rPr>
      </w:pPr>
      <w:r w:rsidRPr="00FC094D">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FC094D" w:rsidRDefault="00C54A45" w:rsidP="00C54A45">
      <w:pPr>
        <w:rPr>
          <w:rFonts w:cs="Arial"/>
        </w:rPr>
      </w:pPr>
      <w:r w:rsidRPr="00FC094D">
        <w:rPr>
          <w:rFonts w:cs="Arial"/>
        </w:rPr>
        <w:t xml:space="preserve">For more information on the benefits of working at the University of </w:t>
      </w:r>
      <w:proofErr w:type="gramStart"/>
      <w:r w:rsidRPr="00FC094D">
        <w:rPr>
          <w:rFonts w:cs="Arial"/>
        </w:rPr>
        <w:t>Derby</w:t>
      </w:r>
      <w:proofErr w:type="gramEnd"/>
      <w:r w:rsidRPr="00FC094D">
        <w:rPr>
          <w:rFonts w:cs="Arial"/>
        </w:rPr>
        <w:t xml:space="preserve"> go to </w:t>
      </w:r>
      <w:hyperlink r:id="rId12" w:history="1">
        <w:r w:rsidRPr="00FC094D">
          <w:rPr>
            <w:rStyle w:val="Hyperlink"/>
            <w:rFonts w:cs="Arial"/>
            <w:color w:val="auto"/>
          </w:rPr>
          <w:t>the Benefit pages of our website.</w:t>
        </w:r>
      </w:hyperlink>
    </w:p>
    <w:p w14:paraId="593B2383" w14:textId="77777777" w:rsidR="00D0163E" w:rsidRPr="00FC094D" w:rsidRDefault="00D0163E" w:rsidP="00D0163E">
      <w:pPr>
        <w:pStyle w:val="ListParagraph"/>
        <w:spacing w:before="240"/>
        <w:ind w:left="357"/>
        <w:contextualSpacing w:val="0"/>
        <w:rPr>
          <w:rFonts w:cs="Arial"/>
          <w:b/>
        </w:rPr>
      </w:pPr>
    </w:p>
    <w:p w14:paraId="4CCE404A" w14:textId="77777777" w:rsidR="00D0163E" w:rsidRPr="00FC094D" w:rsidRDefault="00D0163E" w:rsidP="00D0163E">
      <w:pPr>
        <w:spacing w:after="200" w:line="276" w:lineRule="auto"/>
        <w:ind w:left="66"/>
        <w:rPr>
          <w:rFonts w:cs="Arial"/>
        </w:rPr>
      </w:pPr>
    </w:p>
    <w:sectPr w:rsidR="00D0163E" w:rsidRPr="00FC094D"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F6823" w14:textId="77777777" w:rsidR="00167C33" w:rsidRDefault="00167C33" w:rsidP="00002574">
      <w:pPr>
        <w:spacing w:after="0" w:line="240" w:lineRule="auto"/>
      </w:pPr>
      <w:r>
        <w:separator/>
      </w:r>
    </w:p>
  </w:endnote>
  <w:endnote w:type="continuationSeparator" w:id="0">
    <w:p w14:paraId="584C1CF3" w14:textId="77777777" w:rsidR="00167C33" w:rsidRDefault="00167C33"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CC137" w14:textId="77777777" w:rsidR="00557E7E" w:rsidRDefault="00557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8F316" w14:textId="77777777" w:rsidR="00557E7E" w:rsidRDefault="00557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E3783" w14:textId="77777777" w:rsidR="00167C33" w:rsidRDefault="00167C33" w:rsidP="00002574">
      <w:pPr>
        <w:spacing w:after="0" w:line="240" w:lineRule="auto"/>
      </w:pPr>
      <w:r>
        <w:separator/>
      </w:r>
    </w:p>
  </w:footnote>
  <w:footnote w:type="continuationSeparator" w:id="0">
    <w:p w14:paraId="5DF389C8" w14:textId="77777777" w:rsidR="00167C33" w:rsidRDefault="00167C33"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B9383" w14:textId="77777777" w:rsidR="00557E7E" w:rsidRDefault="00557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62AAB" w14:textId="77777777" w:rsidR="00557E7E" w:rsidRDefault="00557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E055" w14:textId="77777777" w:rsidR="00557E7E" w:rsidRDefault="00557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0308E3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F18EF"/>
    <w:multiLevelType w:val="multilevel"/>
    <w:tmpl w:val="FA66C5B6"/>
    <w:lvl w:ilvl="0">
      <w:start w:val="1"/>
      <w:numFmt w:val="bullet"/>
      <w:pStyle w:val="ListBullet"/>
      <w:lvlText w:val=""/>
      <w:lvlJc w:val="left"/>
      <w:pPr>
        <w:tabs>
          <w:tab w:val="num" w:pos="646"/>
        </w:tabs>
        <w:ind w:left="646" w:hanging="357"/>
      </w:pPr>
      <w:rPr>
        <w:rFonts w:ascii="Symbol" w:hAnsi="Symbol" w:hint="default"/>
      </w:rPr>
    </w:lvl>
    <w:lvl w:ilvl="1">
      <w:start w:val="1"/>
      <w:numFmt w:val="bullet"/>
      <w:lvlText w:val="o"/>
      <w:lvlJc w:val="left"/>
      <w:pPr>
        <w:tabs>
          <w:tab w:val="num" w:pos="1004"/>
        </w:tabs>
        <w:ind w:left="1004"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DF5C64"/>
    <w:multiLevelType w:val="hybridMultilevel"/>
    <w:tmpl w:val="77520D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33066E"/>
    <w:multiLevelType w:val="multilevel"/>
    <w:tmpl w:val="C7AEF720"/>
    <w:lvl w:ilvl="0">
      <w:start w:val="1"/>
      <w:numFmt w:val="decimal"/>
      <w:pStyle w:val="ListNumber"/>
      <w:lvlText w:val="%1."/>
      <w:lvlJc w:val="left"/>
      <w:pPr>
        <w:tabs>
          <w:tab w:val="num" w:pos="782"/>
        </w:tabs>
        <w:ind w:left="782" w:hanging="357"/>
      </w:pPr>
      <w:rPr>
        <w:rFonts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543AF2"/>
    <w:multiLevelType w:val="hybridMultilevel"/>
    <w:tmpl w:val="41E8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F2BF8"/>
    <w:multiLevelType w:val="hybridMultilevel"/>
    <w:tmpl w:val="16064B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54AF9"/>
    <w:multiLevelType w:val="hybridMultilevel"/>
    <w:tmpl w:val="E54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23D12"/>
    <w:multiLevelType w:val="hybridMultilevel"/>
    <w:tmpl w:val="9BA0E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F346D"/>
    <w:multiLevelType w:val="hybridMultilevel"/>
    <w:tmpl w:val="DFCACA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9B53BE"/>
    <w:multiLevelType w:val="hybridMultilevel"/>
    <w:tmpl w:val="EB76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5D3056FB"/>
    <w:multiLevelType w:val="hybridMultilevel"/>
    <w:tmpl w:val="698C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D416C"/>
    <w:multiLevelType w:val="hybridMultilevel"/>
    <w:tmpl w:val="3A3A0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B648AD"/>
    <w:multiLevelType w:val="hybridMultilevel"/>
    <w:tmpl w:val="43C2C88E"/>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734003"/>
    <w:multiLevelType w:val="hybridMultilevel"/>
    <w:tmpl w:val="0BB6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B7EBB"/>
    <w:multiLevelType w:val="hybridMultilevel"/>
    <w:tmpl w:val="3C166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1"/>
  </w:num>
  <w:num w:numId="5">
    <w:abstractNumId w:val="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5"/>
  </w:num>
  <w:num w:numId="10">
    <w:abstractNumId w:val="3"/>
  </w:num>
  <w:num w:numId="11">
    <w:abstractNumId w:val="11"/>
  </w:num>
  <w:num w:numId="12">
    <w:abstractNumId w:val="6"/>
  </w:num>
  <w:num w:numId="13">
    <w:abstractNumId w:val="8"/>
  </w:num>
  <w:num w:numId="14">
    <w:abstractNumId w:val="4"/>
  </w:num>
  <w:num w:numId="15">
    <w:abstractNumId w:val="2"/>
  </w:num>
  <w:num w:numId="16">
    <w:abstractNumId w:val="0"/>
  </w:num>
  <w:num w:numId="17">
    <w:abstractNumId w:val="18"/>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27B13"/>
    <w:rsid w:val="00075DED"/>
    <w:rsid w:val="000765EB"/>
    <w:rsid w:val="00083AFC"/>
    <w:rsid w:val="000D1016"/>
    <w:rsid w:val="00105BBB"/>
    <w:rsid w:val="001107DA"/>
    <w:rsid w:val="00115004"/>
    <w:rsid w:val="001259EA"/>
    <w:rsid w:val="001537BA"/>
    <w:rsid w:val="00167C33"/>
    <w:rsid w:val="001749EF"/>
    <w:rsid w:val="00186FB3"/>
    <w:rsid w:val="002076EC"/>
    <w:rsid w:val="00212AFB"/>
    <w:rsid w:val="0027359D"/>
    <w:rsid w:val="002873E2"/>
    <w:rsid w:val="002B6F80"/>
    <w:rsid w:val="002F747B"/>
    <w:rsid w:val="00313954"/>
    <w:rsid w:val="0034361B"/>
    <w:rsid w:val="00343ACE"/>
    <w:rsid w:val="00362DE8"/>
    <w:rsid w:val="003837A2"/>
    <w:rsid w:val="00396498"/>
    <w:rsid w:val="003E441A"/>
    <w:rsid w:val="004226C9"/>
    <w:rsid w:val="00447D7B"/>
    <w:rsid w:val="00490473"/>
    <w:rsid w:val="00521F87"/>
    <w:rsid w:val="00557E7E"/>
    <w:rsid w:val="005B3F1F"/>
    <w:rsid w:val="006217E9"/>
    <w:rsid w:val="006848E2"/>
    <w:rsid w:val="006B28D3"/>
    <w:rsid w:val="006B3CF9"/>
    <w:rsid w:val="006E7562"/>
    <w:rsid w:val="0074070E"/>
    <w:rsid w:val="007431DC"/>
    <w:rsid w:val="00780EDA"/>
    <w:rsid w:val="008010BC"/>
    <w:rsid w:val="00827164"/>
    <w:rsid w:val="008317B1"/>
    <w:rsid w:val="00896680"/>
    <w:rsid w:val="008D587F"/>
    <w:rsid w:val="008F0DDC"/>
    <w:rsid w:val="0092584D"/>
    <w:rsid w:val="0096163A"/>
    <w:rsid w:val="00972367"/>
    <w:rsid w:val="00A04C3F"/>
    <w:rsid w:val="00A41B9B"/>
    <w:rsid w:val="00A772AC"/>
    <w:rsid w:val="00AA6432"/>
    <w:rsid w:val="00AA7517"/>
    <w:rsid w:val="00B057A4"/>
    <w:rsid w:val="00B14DD1"/>
    <w:rsid w:val="00B306D3"/>
    <w:rsid w:val="00B521D6"/>
    <w:rsid w:val="00B75E87"/>
    <w:rsid w:val="00B81AF9"/>
    <w:rsid w:val="00BC291E"/>
    <w:rsid w:val="00BE54DD"/>
    <w:rsid w:val="00C54A45"/>
    <w:rsid w:val="00C60512"/>
    <w:rsid w:val="00CA2B71"/>
    <w:rsid w:val="00CA2C4C"/>
    <w:rsid w:val="00CC5628"/>
    <w:rsid w:val="00D0163E"/>
    <w:rsid w:val="00D26E30"/>
    <w:rsid w:val="00D43601"/>
    <w:rsid w:val="00D537F5"/>
    <w:rsid w:val="00D8374C"/>
    <w:rsid w:val="00DC3050"/>
    <w:rsid w:val="00DF4B74"/>
    <w:rsid w:val="00E42D81"/>
    <w:rsid w:val="00E63FF2"/>
    <w:rsid w:val="00F04503"/>
    <w:rsid w:val="00F077F9"/>
    <w:rsid w:val="00F44D4A"/>
    <w:rsid w:val="00F70A4C"/>
    <w:rsid w:val="00F9157B"/>
    <w:rsid w:val="00FC094D"/>
    <w:rsid w:val="00FE6139"/>
    <w:rsid w:val="00FE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7F"/>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B81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15004"/>
    <w:rPr>
      <w:sz w:val="16"/>
      <w:szCs w:val="16"/>
    </w:rPr>
  </w:style>
  <w:style w:type="paragraph" w:styleId="CommentText">
    <w:name w:val="annotation text"/>
    <w:basedOn w:val="Normal"/>
    <w:link w:val="CommentTextChar"/>
    <w:uiPriority w:val="99"/>
    <w:unhideWhenUsed/>
    <w:rsid w:val="00115004"/>
    <w:pPr>
      <w:spacing w:line="240" w:lineRule="auto"/>
    </w:pPr>
    <w:rPr>
      <w:sz w:val="20"/>
      <w:szCs w:val="20"/>
    </w:rPr>
  </w:style>
  <w:style w:type="character" w:customStyle="1" w:styleId="CommentTextChar">
    <w:name w:val="Comment Text Char"/>
    <w:basedOn w:val="DefaultParagraphFont"/>
    <w:link w:val="CommentText"/>
    <w:uiPriority w:val="99"/>
    <w:rsid w:val="00115004"/>
    <w:rPr>
      <w:sz w:val="20"/>
      <w:szCs w:val="20"/>
    </w:rPr>
  </w:style>
  <w:style w:type="paragraph" w:styleId="CommentSubject">
    <w:name w:val="annotation subject"/>
    <w:basedOn w:val="CommentText"/>
    <w:next w:val="CommentText"/>
    <w:link w:val="CommentSubjectChar"/>
    <w:uiPriority w:val="99"/>
    <w:semiHidden/>
    <w:unhideWhenUsed/>
    <w:rsid w:val="00115004"/>
    <w:rPr>
      <w:b/>
      <w:bCs/>
    </w:rPr>
  </w:style>
  <w:style w:type="character" w:customStyle="1" w:styleId="CommentSubjectChar">
    <w:name w:val="Comment Subject Char"/>
    <w:basedOn w:val="CommentTextChar"/>
    <w:link w:val="CommentSubject"/>
    <w:uiPriority w:val="99"/>
    <w:semiHidden/>
    <w:rsid w:val="00115004"/>
    <w:rPr>
      <w:b/>
      <w:bCs/>
      <w:sz w:val="20"/>
      <w:szCs w:val="20"/>
    </w:rPr>
  </w:style>
  <w:style w:type="paragraph" w:styleId="BalloonText">
    <w:name w:val="Balloon Text"/>
    <w:basedOn w:val="Normal"/>
    <w:link w:val="BalloonTextChar"/>
    <w:uiPriority w:val="99"/>
    <w:semiHidden/>
    <w:unhideWhenUsed/>
    <w:rsid w:val="002B6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80"/>
    <w:rPr>
      <w:rFonts w:ascii="Segoe UI" w:hAnsi="Segoe UI" w:cs="Segoe UI"/>
      <w:sz w:val="18"/>
      <w:szCs w:val="18"/>
    </w:rPr>
  </w:style>
  <w:style w:type="character" w:customStyle="1" w:styleId="normaltextrun">
    <w:name w:val="normaltextrun"/>
    <w:basedOn w:val="DefaultParagraphFont"/>
    <w:rsid w:val="0027359D"/>
  </w:style>
  <w:style w:type="character" w:customStyle="1" w:styleId="eop">
    <w:name w:val="eop"/>
    <w:basedOn w:val="DefaultParagraphFont"/>
    <w:rsid w:val="0027359D"/>
  </w:style>
  <w:style w:type="paragraph" w:styleId="ListNumber">
    <w:name w:val="List Number"/>
    <w:basedOn w:val="Normal"/>
    <w:uiPriority w:val="99"/>
    <w:unhideWhenUsed/>
    <w:qFormat/>
    <w:rsid w:val="00DC3050"/>
    <w:pPr>
      <w:numPr>
        <w:numId w:val="14"/>
      </w:numPr>
      <w:tabs>
        <w:tab w:val="clear" w:pos="782"/>
        <w:tab w:val="num" w:pos="646"/>
      </w:tabs>
      <w:spacing w:after="240" w:line="276" w:lineRule="auto"/>
      <w:ind w:left="646"/>
    </w:pPr>
    <w:rPr>
      <w:rFonts w:ascii="Lucida Sans" w:hAnsi="Lucida Sans"/>
      <w:szCs w:val="24"/>
    </w:rPr>
  </w:style>
  <w:style w:type="paragraph" w:styleId="ListBullet">
    <w:name w:val="List Bullet"/>
    <w:basedOn w:val="Normal"/>
    <w:uiPriority w:val="99"/>
    <w:unhideWhenUsed/>
    <w:qFormat/>
    <w:rsid w:val="00DC3050"/>
    <w:pPr>
      <w:numPr>
        <w:numId w:val="15"/>
      </w:numPr>
      <w:spacing w:after="240" w:line="276" w:lineRule="auto"/>
    </w:pPr>
    <w:rPr>
      <w:rFonts w:ascii="Lucida Sans" w:hAnsi="Lucida Sans"/>
      <w:szCs w:val="24"/>
    </w:rPr>
  </w:style>
  <w:style w:type="paragraph" w:styleId="NoSpacing">
    <w:name w:val="No Spacing"/>
    <w:uiPriority w:val="1"/>
    <w:qFormat/>
    <w:rsid w:val="008D58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132676">
      <w:bodyDiv w:val="1"/>
      <w:marLeft w:val="0"/>
      <w:marRight w:val="0"/>
      <w:marTop w:val="0"/>
      <w:marBottom w:val="0"/>
      <w:divBdr>
        <w:top w:val="none" w:sz="0" w:space="0" w:color="auto"/>
        <w:left w:val="none" w:sz="0" w:space="0" w:color="auto"/>
        <w:bottom w:val="none" w:sz="0" w:space="0" w:color="auto"/>
        <w:right w:val="none" w:sz="0" w:space="0" w:color="auto"/>
      </w:divBdr>
      <w:divsChild>
        <w:div w:id="1013798212">
          <w:marLeft w:val="0"/>
          <w:marRight w:val="0"/>
          <w:marTop w:val="120"/>
          <w:marBottom w:val="120"/>
          <w:divBdr>
            <w:top w:val="none" w:sz="0" w:space="0" w:color="auto"/>
            <w:left w:val="none" w:sz="0" w:space="0" w:color="auto"/>
            <w:bottom w:val="none" w:sz="0" w:space="0" w:color="auto"/>
            <w:right w:val="none" w:sz="0" w:space="0" w:color="auto"/>
          </w:divBdr>
          <w:divsChild>
            <w:div w:id="1136988596">
              <w:marLeft w:val="0"/>
              <w:marRight w:val="0"/>
              <w:marTop w:val="0"/>
              <w:marBottom w:val="0"/>
              <w:divBdr>
                <w:top w:val="none" w:sz="0" w:space="0" w:color="auto"/>
                <w:left w:val="none" w:sz="0" w:space="0" w:color="auto"/>
                <w:bottom w:val="none" w:sz="0" w:space="0" w:color="auto"/>
                <w:right w:val="none" w:sz="0" w:space="0" w:color="auto"/>
              </w:divBdr>
            </w:div>
          </w:divsChild>
        </w:div>
        <w:div w:id="1487209264">
          <w:marLeft w:val="0"/>
          <w:marRight w:val="0"/>
          <w:marTop w:val="0"/>
          <w:marBottom w:val="120"/>
          <w:divBdr>
            <w:top w:val="none" w:sz="0" w:space="0" w:color="auto"/>
            <w:left w:val="none" w:sz="0" w:space="0" w:color="auto"/>
            <w:bottom w:val="none" w:sz="0" w:space="0" w:color="auto"/>
            <w:right w:val="none" w:sz="0" w:space="0" w:color="auto"/>
          </w:divBdr>
          <w:divsChild>
            <w:div w:id="9492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6" ma:contentTypeDescription="Create a new document." ma:contentTypeScope="" ma:versionID="af8fd5e0d408c76d05135611865f00a9">
  <xsd:schema xmlns:xsd="http://www.w3.org/2001/XMLSchema" xmlns:xs="http://www.w3.org/2001/XMLSchema" xmlns:p="http://schemas.microsoft.com/office/2006/metadata/properties" xmlns:ns2="c0a1d54c-8dc4-4362-a965-a560cb08fed7" xmlns:ns3="b90b6ff2-06b5-40fe-85ed-03b695276399" targetNamespace="http://schemas.microsoft.com/office/2006/metadata/properties" ma:root="true" ma:fieldsID="a7b06b40a2cfb55e9a57b144a5edac82" ns2:_="" ns3:_="">
    <xsd:import namespace="c0a1d54c-8dc4-4362-a965-a560cb08fed7"/>
    <xsd:import namespace="b90b6ff2-06b5-40fe-85ed-03b695276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755DC-AF74-4CD0-9555-D09C21EAC0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686BE9-1D46-4299-873C-8598DECC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B595F-4D8D-4A6B-81BF-34094573FDD5}">
  <ds:schemaRefs>
    <ds:schemaRef ds:uri="http://schemas.microsoft.com/sharepoint/v3/contenttype/forms"/>
  </ds:schemaRefs>
</ds:datastoreItem>
</file>

<file path=customXml/itemProps4.xml><?xml version="1.0" encoding="utf-8"?>
<ds:datastoreItem xmlns:ds="http://schemas.openxmlformats.org/officeDocument/2006/customXml" ds:itemID="{ED68D84E-344C-4C89-B409-954E7588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8</cp:revision>
  <dcterms:created xsi:type="dcterms:W3CDTF">2021-09-15T12:08:00Z</dcterms:created>
  <dcterms:modified xsi:type="dcterms:W3CDTF">2021-11-19T10:05:00Z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0x0101001E97AC3C0F07AE46B1265D65C002B59B</vt:lpwstr>
  </property>
</Properties>
</file>