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4FC98D9A" w:rsidR="003837A2" w:rsidRDefault="003837A2" w:rsidP="003837A2">
      <w:pPr>
        <w:pStyle w:val="Heading2"/>
        <w:rPr>
          <w:rFonts w:ascii="Arial" w:hAnsi="Arial" w:cs="Arial"/>
          <w:b/>
          <w:color w:val="auto"/>
        </w:rPr>
      </w:pPr>
      <w:r w:rsidRPr="008010BC">
        <w:rPr>
          <w:rFonts w:ascii="Arial" w:hAnsi="Arial" w:cs="Arial"/>
          <w:b/>
          <w:color w:val="auto"/>
        </w:rPr>
        <w:t>Job Title</w:t>
      </w:r>
    </w:p>
    <w:p w14:paraId="024A1A5A" w14:textId="75378CB0" w:rsidR="0096356C" w:rsidRPr="0096356C" w:rsidRDefault="0096356C" w:rsidP="0096356C">
      <w:pPr>
        <w:rPr>
          <w:rFonts w:cs="Arial"/>
        </w:rPr>
      </w:pPr>
      <w:r w:rsidRPr="0096356C">
        <w:rPr>
          <w:rFonts w:cs="Arial"/>
        </w:rPr>
        <w:t>Head of School</w:t>
      </w:r>
      <w:r w:rsidR="00D42499">
        <w:rPr>
          <w:rFonts w:cs="Arial"/>
        </w:rPr>
        <w:t>: Nursing and Midwifery</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0FFA3F81" w:rsidR="00BC291E" w:rsidRPr="00D42499" w:rsidRDefault="00D42499" w:rsidP="00BC291E">
      <w:pPr>
        <w:rPr>
          <w:rStyle w:val="Emphasis"/>
          <w:rFonts w:cs="Arial"/>
          <w:i w:val="0"/>
          <w:iCs w:val="0"/>
        </w:rPr>
      </w:pPr>
      <w:r w:rsidRPr="00D42499">
        <w:rPr>
          <w:rStyle w:val="Emphasis"/>
          <w:rFonts w:cs="Arial"/>
          <w:i w:val="0"/>
          <w:iCs w:val="0"/>
        </w:rPr>
        <w:t xml:space="preserve">College of Health, Psychology and Social Care </w:t>
      </w:r>
    </w:p>
    <w:p w14:paraId="550224CB" w14:textId="77777777" w:rsidR="003837A2" w:rsidRPr="00D42499" w:rsidRDefault="003837A2" w:rsidP="003837A2">
      <w:pPr>
        <w:pStyle w:val="Heading2"/>
        <w:rPr>
          <w:rFonts w:ascii="Arial" w:hAnsi="Arial" w:cs="Arial"/>
          <w:b/>
          <w:color w:val="auto"/>
        </w:rPr>
      </w:pPr>
      <w:r w:rsidRPr="00D42499">
        <w:rPr>
          <w:rFonts w:ascii="Arial" w:hAnsi="Arial" w:cs="Arial"/>
          <w:b/>
          <w:color w:val="auto"/>
        </w:rPr>
        <w:t>Location</w:t>
      </w:r>
    </w:p>
    <w:p w14:paraId="4E4A5F21" w14:textId="3B56B9FB" w:rsidR="00BC291E" w:rsidRPr="00D42499" w:rsidRDefault="00D42499" w:rsidP="00BC291E">
      <w:pPr>
        <w:rPr>
          <w:rStyle w:val="Emphasis"/>
          <w:rFonts w:cs="Arial"/>
          <w:i w:val="0"/>
          <w:iCs w:val="0"/>
        </w:rPr>
      </w:pPr>
      <w:r w:rsidRPr="00D42499">
        <w:rPr>
          <w:rStyle w:val="Emphasis"/>
          <w:rFonts w:cs="Arial"/>
          <w:i w:val="0"/>
          <w:iCs w:val="0"/>
        </w:rPr>
        <w:t>Kedleston Road, Derby</w:t>
      </w:r>
    </w:p>
    <w:p w14:paraId="16305799" w14:textId="77777777" w:rsidR="003837A2" w:rsidRPr="00D42499" w:rsidRDefault="003837A2" w:rsidP="003837A2">
      <w:pPr>
        <w:pStyle w:val="Heading2"/>
        <w:rPr>
          <w:rFonts w:ascii="Arial" w:hAnsi="Arial" w:cs="Arial"/>
          <w:b/>
          <w:color w:val="auto"/>
        </w:rPr>
      </w:pPr>
      <w:r w:rsidRPr="00D42499">
        <w:rPr>
          <w:rFonts w:ascii="Arial" w:hAnsi="Arial" w:cs="Arial"/>
          <w:b/>
          <w:color w:val="auto"/>
        </w:rPr>
        <w:t>Job Reference Number</w:t>
      </w:r>
    </w:p>
    <w:p w14:paraId="579D3D8E" w14:textId="27667885" w:rsidR="003837A2" w:rsidRPr="00D42499" w:rsidRDefault="00D42499" w:rsidP="003837A2">
      <w:pPr>
        <w:rPr>
          <w:rStyle w:val="Emphasis"/>
          <w:rFonts w:cs="Arial"/>
          <w:i w:val="0"/>
          <w:iCs w:val="0"/>
        </w:rPr>
      </w:pPr>
      <w:r w:rsidRPr="00D42499">
        <w:rPr>
          <w:rStyle w:val="Emphasis"/>
          <w:rFonts w:cs="Arial"/>
          <w:i w:val="0"/>
          <w:iCs w:val="0"/>
        </w:rPr>
        <w:t>0424-22</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4049B6D0" w:rsidR="00BC291E" w:rsidRPr="00D42499" w:rsidRDefault="00D42499" w:rsidP="00BC291E">
      <w:pPr>
        <w:rPr>
          <w:rStyle w:val="Emphasis"/>
          <w:rFonts w:cs="Arial"/>
          <w:i w:val="0"/>
          <w:iCs w:val="0"/>
        </w:rPr>
      </w:pPr>
      <w:r w:rsidRPr="00D42499">
        <w:rPr>
          <w:rStyle w:val="Emphasis"/>
          <w:rFonts w:cs="Arial"/>
          <w:i w:val="0"/>
          <w:iCs w:val="0"/>
        </w:rPr>
        <w:t xml:space="preserve">£56,445 to £74,102 per annum </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623A6946" w:rsidR="00BC291E" w:rsidRPr="0096356C" w:rsidRDefault="0096356C" w:rsidP="00BC291E">
      <w:pPr>
        <w:rPr>
          <w:rStyle w:val="Emphasis"/>
          <w:rFonts w:cs="Arial"/>
          <w:i w:val="0"/>
        </w:rPr>
      </w:pPr>
      <w:r w:rsidRPr="0096356C">
        <w:rPr>
          <w:rStyle w:val="Emphasis"/>
          <w:rFonts w:cs="Arial"/>
          <w:i w:val="0"/>
        </w:rPr>
        <w:t>PVC Dean</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452DC516" w:rsidR="00BE54DD" w:rsidRPr="00D42499" w:rsidRDefault="00362DE8" w:rsidP="003837A2">
      <w:pPr>
        <w:rPr>
          <w:rFonts w:cs="Arial"/>
          <w:i/>
          <w:iCs/>
        </w:rPr>
      </w:pPr>
      <w:r w:rsidRPr="00D42499">
        <w:rPr>
          <w:rStyle w:val="Emphasis"/>
          <w:rFonts w:cs="Arial"/>
          <w:i w:val="0"/>
          <w:iCs w:val="0"/>
        </w:rP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0D14DEBA" w:rsidR="003837A2" w:rsidRDefault="003837A2" w:rsidP="003837A2">
      <w:pPr>
        <w:pStyle w:val="Heading2"/>
        <w:rPr>
          <w:rFonts w:ascii="Arial" w:hAnsi="Arial" w:cs="Arial"/>
          <w:b/>
          <w:color w:val="auto"/>
        </w:rPr>
      </w:pPr>
      <w:r w:rsidRPr="008010BC">
        <w:rPr>
          <w:rFonts w:ascii="Arial" w:hAnsi="Arial" w:cs="Arial"/>
          <w:b/>
          <w:color w:val="auto"/>
        </w:rPr>
        <w:t>Role Summary</w:t>
      </w:r>
    </w:p>
    <w:p w14:paraId="6D2C076A" w14:textId="77777777" w:rsidR="0096356C" w:rsidRDefault="0096356C" w:rsidP="0096356C">
      <w:r>
        <w:t xml:space="preserve">Responsible for leading, enhancing and growing the academic and business development of the </w:t>
      </w:r>
      <w:proofErr w:type="gramStart"/>
      <w:r>
        <w:t>School</w:t>
      </w:r>
      <w:proofErr w:type="gramEnd"/>
      <w:r>
        <w:t>, ensuring that its programmes and academic delivery inspire, have impact and support both the College plans and the University’s Corporate aims.</w:t>
      </w:r>
    </w:p>
    <w:p w14:paraId="4D25629F" w14:textId="77777777" w:rsidR="0096356C" w:rsidRDefault="0096356C" w:rsidP="0096356C">
      <w:r>
        <w:t>To contribute to the overall success of the College by working closely with the PVC Dean and the Senior Management Team to develop business plans and ensure that innovative programmes and courses are demand led and deliver to the needs of students and the market; the research environment is vibrant; and new income streams arise from our academic endeavours. To plan and manage the resources required to ensure that targets are met.</w:t>
      </w:r>
    </w:p>
    <w:p w14:paraId="2E454401" w14:textId="77777777" w:rsidR="0096356C" w:rsidRDefault="0096356C" w:rsidP="0096356C">
      <w:r>
        <w:t xml:space="preserve">To lead and inspire staff in the </w:t>
      </w:r>
      <w:proofErr w:type="gramStart"/>
      <w:r>
        <w:t>School</w:t>
      </w:r>
      <w:proofErr w:type="gramEnd"/>
      <w:r>
        <w:t xml:space="preserve"> in terms of academic practice and scholarly activity and also to achieve high standards of research outputs, quality and impact through research. Leading by example in academic enterprise.</w:t>
      </w:r>
    </w:p>
    <w:p w14:paraId="74B14AA7" w14:textId="324EB6D3" w:rsidR="0096356C" w:rsidRPr="0096356C" w:rsidRDefault="0096356C" w:rsidP="0096356C">
      <w:r>
        <w:t>Responsibility for a College wide portfolio as agreed with the PVC Dean</w:t>
      </w:r>
    </w:p>
    <w:p w14:paraId="7E0E1E1C" w14:textId="10C89C0A"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11001DC0" w14:textId="77777777" w:rsidR="0096356C" w:rsidRDefault="0096356C" w:rsidP="0096356C">
      <w:pPr>
        <w:pStyle w:val="Heading3"/>
      </w:pPr>
      <w:r>
        <w:t>Strategic Management</w:t>
      </w:r>
    </w:p>
    <w:p w14:paraId="31CD460E" w14:textId="0FDD3844" w:rsidR="0096356C" w:rsidRDefault="0096356C" w:rsidP="00380516">
      <w:pPr>
        <w:pStyle w:val="ListParagraph"/>
        <w:numPr>
          <w:ilvl w:val="0"/>
          <w:numId w:val="24"/>
        </w:numPr>
      </w:pPr>
      <w:r>
        <w:t xml:space="preserve">As part of the College’s Senior Management Team, contribute to the development and success of the College.  Achievement of strategic and operational goals in </w:t>
      </w:r>
      <w:r>
        <w:lastRenderedPageBreak/>
        <w:t xml:space="preserve">particular in ensuring the School and College are correctly positioned in the </w:t>
      </w:r>
      <w:proofErr w:type="gramStart"/>
      <w:r>
        <w:t>market place</w:t>
      </w:r>
      <w:proofErr w:type="gramEnd"/>
      <w:r>
        <w:t xml:space="preserve"> for the short and longer term with an appropriate portfolio.</w:t>
      </w:r>
    </w:p>
    <w:p w14:paraId="2B055649" w14:textId="77777777" w:rsidR="0096356C" w:rsidRDefault="0096356C" w:rsidP="0096356C">
      <w:pPr>
        <w:pStyle w:val="Heading3"/>
      </w:pPr>
      <w:r>
        <w:t>Academic Leadership</w:t>
      </w:r>
    </w:p>
    <w:p w14:paraId="70882775" w14:textId="77777777" w:rsidR="00D42499" w:rsidRDefault="00D42499" w:rsidP="00380516">
      <w:pPr>
        <w:pStyle w:val="BodyText"/>
        <w:numPr>
          <w:ilvl w:val="0"/>
          <w:numId w:val="25"/>
        </w:numPr>
        <w:tabs>
          <w:tab w:val="left" w:pos="830"/>
          <w:tab w:val="left" w:pos="831"/>
        </w:tabs>
        <w:spacing w:line="237" w:lineRule="auto"/>
        <w:ind w:right="227"/>
      </w:pPr>
      <w:r>
        <w:t>Leading the Heads of Discipline to form a strong leadership team for the</w:t>
      </w:r>
      <w:r>
        <w:rPr>
          <w:spacing w:val="-5"/>
        </w:rPr>
        <w:t xml:space="preserve"> </w:t>
      </w:r>
      <w:proofErr w:type="gramStart"/>
      <w:r>
        <w:t>School</w:t>
      </w:r>
      <w:proofErr w:type="gramEnd"/>
      <w:r>
        <w:t>.</w:t>
      </w:r>
    </w:p>
    <w:p w14:paraId="325EAC37" w14:textId="4F3D52F1" w:rsidR="00D42499" w:rsidRDefault="00D42499" w:rsidP="00380516">
      <w:pPr>
        <w:pStyle w:val="BodyText"/>
        <w:numPr>
          <w:ilvl w:val="0"/>
          <w:numId w:val="25"/>
        </w:numPr>
        <w:tabs>
          <w:tab w:val="left" w:pos="830"/>
          <w:tab w:val="left" w:pos="831"/>
        </w:tabs>
        <w:spacing w:before="4" w:line="237" w:lineRule="auto"/>
        <w:ind w:right="314"/>
      </w:pPr>
      <w:r>
        <w:t>Ensure the School’s academic provision inspires and challenges the students, is fit for the future through innovative methods of delivery and meets the highest quality</w:t>
      </w:r>
      <w:r>
        <w:rPr>
          <w:spacing w:val="-7"/>
        </w:rPr>
        <w:t xml:space="preserve"> </w:t>
      </w:r>
      <w:r>
        <w:t>standards</w:t>
      </w:r>
      <w:r w:rsidR="009836BF">
        <w:t xml:space="preserve"> (including regulatory requirements). </w:t>
      </w:r>
    </w:p>
    <w:p w14:paraId="7501856E" w14:textId="77777777" w:rsidR="00D42499" w:rsidRPr="00C320BE" w:rsidRDefault="00D42499" w:rsidP="00380516">
      <w:pPr>
        <w:pStyle w:val="BodyText"/>
        <w:numPr>
          <w:ilvl w:val="0"/>
          <w:numId w:val="25"/>
        </w:numPr>
        <w:tabs>
          <w:tab w:val="left" w:pos="830"/>
          <w:tab w:val="left" w:pos="831"/>
        </w:tabs>
        <w:spacing w:before="4" w:line="237" w:lineRule="auto"/>
        <w:ind w:right="200"/>
      </w:pPr>
      <w:r w:rsidRPr="00C320BE">
        <w:t xml:space="preserve">Ensure that the </w:t>
      </w:r>
      <w:proofErr w:type="gramStart"/>
      <w:r w:rsidRPr="00C320BE">
        <w:t>School</w:t>
      </w:r>
      <w:proofErr w:type="gramEnd"/>
      <w:r w:rsidRPr="00C320BE">
        <w:t xml:space="preserve"> delivers outstanding learning, teaching and assessment practice, and that this is reflected in metrics and rankings such as NSS and</w:t>
      </w:r>
      <w:r w:rsidRPr="00C320BE">
        <w:rPr>
          <w:spacing w:val="-10"/>
        </w:rPr>
        <w:t xml:space="preserve"> </w:t>
      </w:r>
      <w:r w:rsidRPr="00C320BE">
        <w:t>PTES.</w:t>
      </w:r>
    </w:p>
    <w:p w14:paraId="5668C9CA" w14:textId="77777777" w:rsidR="00D42499" w:rsidRPr="00C320BE" w:rsidRDefault="00D42499" w:rsidP="00380516">
      <w:pPr>
        <w:pStyle w:val="BodyText"/>
        <w:numPr>
          <w:ilvl w:val="0"/>
          <w:numId w:val="25"/>
        </w:numPr>
        <w:tabs>
          <w:tab w:val="left" w:pos="830"/>
          <w:tab w:val="left" w:pos="831"/>
        </w:tabs>
        <w:spacing w:before="4" w:line="237" w:lineRule="auto"/>
        <w:ind w:right="200"/>
      </w:pPr>
      <w:r w:rsidRPr="00C320BE">
        <w:t xml:space="preserve">Share accountability and responsibility for achieving University and College KPIs. </w:t>
      </w:r>
    </w:p>
    <w:p w14:paraId="0D123BE7" w14:textId="77777777" w:rsidR="00D42499" w:rsidRDefault="00D42499" w:rsidP="00380516">
      <w:pPr>
        <w:pStyle w:val="BodyText"/>
        <w:numPr>
          <w:ilvl w:val="0"/>
          <w:numId w:val="25"/>
        </w:numPr>
        <w:tabs>
          <w:tab w:val="left" w:pos="830"/>
          <w:tab w:val="left" w:pos="831"/>
        </w:tabs>
        <w:spacing w:before="1"/>
        <w:ind w:right="380"/>
      </w:pPr>
      <w:r w:rsidRPr="00C320BE">
        <w:t>Lead</w:t>
      </w:r>
      <w:r>
        <w:t xml:space="preserve"> the curriculum development for the </w:t>
      </w:r>
      <w:proofErr w:type="gramStart"/>
      <w:r>
        <w:t>School</w:t>
      </w:r>
      <w:proofErr w:type="gramEnd"/>
      <w:r>
        <w:t>, identifying trends in student demand, anticipating emerging requirements and ensuring the promotion of employability, enterprise</w:t>
      </w:r>
      <w:r>
        <w:rPr>
          <w:spacing w:val="-29"/>
        </w:rPr>
        <w:t xml:space="preserve"> </w:t>
      </w:r>
      <w:r>
        <w:t>and inclusion across programmes</w:t>
      </w:r>
    </w:p>
    <w:p w14:paraId="0F90C784" w14:textId="77777777" w:rsidR="00D42499" w:rsidRDefault="00D42499" w:rsidP="00380516">
      <w:pPr>
        <w:pStyle w:val="BodyText"/>
        <w:numPr>
          <w:ilvl w:val="0"/>
          <w:numId w:val="25"/>
        </w:numPr>
        <w:tabs>
          <w:tab w:val="left" w:pos="830"/>
          <w:tab w:val="left" w:pos="831"/>
        </w:tabs>
        <w:ind w:right="140"/>
      </w:pPr>
      <w:r>
        <w:t xml:space="preserve">Develop and foster academic research and scholarship within the </w:t>
      </w:r>
      <w:proofErr w:type="gramStart"/>
      <w:r>
        <w:t>School</w:t>
      </w:r>
      <w:proofErr w:type="gramEnd"/>
      <w:r>
        <w:t xml:space="preserve"> to inform the curriculum, enhance the standing of the School’s discipline areas, and deliver strong research outcomes to feed into</w:t>
      </w:r>
      <w:r>
        <w:rPr>
          <w:spacing w:val="-3"/>
        </w:rPr>
        <w:t xml:space="preserve"> </w:t>
      </w:r>
      <w:r>
        <w:t>REF.</w:t>
      </w:r>
    </w:p>
    <w:p w14:paraId="4042C814" w14:textId="77777777" w:rsidR="00D42499" w:rsidRDefault="00D42499" w:rsidP="00380516">
      <w:pPr>
        <w:pStyle w:val="BodyText"/>
        <w:numPr>
          <w:ilvl w:val="0"/>
          <w:numId w:val="25"/>
        </w:numPr>
        <w:tabs>
          <w:tab w:val="left" w:pos="830"/>
          <w:tab w:val="left" w:pos="831"/>
        </w:tabs>
        <w:ind w:right="507"/>
      </w:pPr>
      <w:r>
        <w:t>Ensure that good practice is shared across all colleagues, being open to innovation inside and outside the</w:t>
      </w:r>
      <w:r>
        <w:rPr>
          <w:spacing w:val="-3"/>
        </w:rPr>
        <w:t xml:space="preserve"> </w:t>
      </w:r>
      <w:proofErr w:type="gramStart"/>
      <w:r>
        <w:t>School</w:t>
      </w:r>
      <w:proofErr w:type="gramEnd"/>
      <w:r>
        <w:t>.</w:t>
      </w:r>
    </w:p>
    <w:p w14:paraId="5D0278C9" w14:textId="77777777" w:rsidR="00D42499" w:rsidRDefault="00D42499" w:rsidP="00380516">
      <w:pPr>
        <w:pStyle w:val="BodyText"/>
        <w:numPr>
          <w:ilvl w:val="0"/>
          <w:numId w:val="25"/>
        </w:numPr>
        <w:tabs>
          <w:tab w:val="left" w:pos="830"/>
          <w:tab w:val="left" w:pos="831"/>
        </w:tabs>
        <w:ind w:right="913"/>
      </w:pPr>
      <w:r>
        <w:t>Embed the University’s core values with specific emphasis on academic quality and social opportunity.</w:t>
      </w:r>
    </w:p>
    <w:p w14:paraId="42E0A8D6" w14:textId="77777777" w:rsidR="00D42499" w:rsidRDefault="00D42499" w:rsidP="00380516">
      <w:pPr>
        <w:pStyle w:val="BodyText"/>
        <w:numPr>
          <w:ilvl w:val="0"/>
          <w:numId w:val="25"/>
        </w:numPr>
        <w:tabs>
          <w:tab w:val="left" w:pos="830"/>
          <w:tab w:val="left" w:pos="831"/>
        </w:tabs>
        <w:ind w:right="1451"/>
      </w:pPr>
      <w:r>
        <w:t>To ensure that necessary business and commercial development takes place for the School/College.</w:t>
      </w:r>
    </w:p>
    <w:p w14:paraId="3FB9F036" w14:textId="77777777" w:rsidR="00D42499" w:rsidRDefault="00D42499" w:rsidP="00380516">
      <w:pPr>
        <w:pStyle w:val="BodyText"/>
        <w:numPr>
          <w:ilvl w:val="0"/>
          <w:numId w:val="25"/>
        </w:numPr>
        <w:tabs>
          <w:tab w:val="left" w:pos="830"/>
          <w:tab w:val="left" w:pos="831"/>
        </w:tabs>
        <w:ind w:right="191"/>
      </w:pPr>
      <w:r>
        <w:t xml:space="preserve">Ensure that the work of the </w:t>
      </w:r>
      <w:proofErr w:type="gramStart"/>
      <w:r>
        <w:t>School</w:t>
      </w:r>
      <w:proofErr w:type="gramEnd"/>
      <w:r>
        <w:t xml:space="preserve"> has measurable external impact on the University in ways that support the College strategy on a regional, national and international</w:t>
      </w:r>
      <w:r>
        <w:rPr>
          <w:spacing w:val="-15"/>
        </w:rPr>
        <w:t xml:space="preserve"> </w:t>
      </w:r>
      <w:r>
        <w:t>basis.</w:t>
      </w:r>
    </w:p>
    <w:p w14:paraId="5B41129E" w14:textId="77777777" w:rsidR="00D42499" w:rsidRDefault="00D42499" w:rsidP="00380516">
      <w:pPr>
        <w:pStyle w:val="BodyText"/>
        <w:numPr>
          <w:ilvl w:val="0"/>
          <w:numId w:val="25"/>
        </w:numPr>
        <w:tabs>
          <w:tab w:val="left" w:pos="830"/>
          <w:tab w:val="left" w:pos="831"/>
        </w:tabs>
        <w:ind w:right="587"/>
      </w:pPr>
      <w:r>
        <w:t>Play a cross-College role in leading activities required to support the achievement of strategic goals</w:t>
      </w:r>
    </w:p>
    <w:p w14:paraId="5E3F95C6" w14:textId="77777777" w:rsidR="0096356C" w:rsidRDefault="0096356C" w:rsidP="0096356C">
      <w:pPr>
        <w:pStyle w:val="Heading3"/>
      </w:pPr>
      <w:r>
        <w:t>Management</w:t>
      </w:r>
    </w:p>
    <w:p w14:paraId="407068B2" w14:textId="57A7DFBF" w:rsidR="0096356C" w:rsidRDefault="0096356C" w:rsidP="00380516">
      <w:pPr>
        <w:pStyle w:val="ListParagraph"/>
        <w:numPr>
          <w:ilvl w:val="0"/>
          <w:numId w:val="26"/>
        </w:numPr>
      </w:pPr>
      <w:r>
        <w:t xml:space="preserve">Ensure that there is effective communication with staff across the </w:t>
      </w:r>
      <w:proofErr w:type="gramStart"/>
      <w:r>
        <w:t>School</w:t>
      </w:r>
      <w:proofErr w:type="gramEnd"/>
      <w:r>
        <w:t xml:space="preserve"> and there are appropriate mechanisms to enable this.</w:t>
      </w:r>
    </w:p>
    <w:p w14:paraId="336D52C6" w14:textId="46ECCDE0" w:rsidR="0096356C" w:rsidRDefault="0096356C" w:rsidP="00380516">
      <w:pPr>
        <w:pStyle w:val="ListParagraph"/>
        <w:numPr>
          <w:ilvl w:val="0"/>
          <w:numId w:val="26"/>
        </w:numPr>
      </w:pPr>
      <w:r>
        <w:t>Provide strong leadership creating positive team spirit and staff engagement.</w:t>
      </w:r>
    </w:p>
    <w:p w14:paraId="040D552B" w14:textId="29BB3E95" w:rsidR="0096356C" w:rsidRDefault="0096356C" w:rsidP="00380516">
      <w:pPr>
        <w:pStyle w:val="ListParagraph"/>
        <w:numPr>
          <w:ilvl w:val="0"/>
          <w:numId w:val="26"/>
        </w:numPr>
      </w:pPr>
      <w:r>
        <w:t xml:space="preserve">Ensure effective management and planning of the </w:t>
      </w:r>
      <w:proofErr w:type="gramStart"/>
      <w:r>
        <w:t>School</w:t>
      </w:r>
      <w:proofErr w:type="gramEnd"/>
      <w:r>
        <w:t xml:space="preserve"> budget, seeking both income opportunities and efficiencies.</w:t>
      </w:r>
    </w:p>
    <w:p w14:paraId="0E8900EE" w14:textId="14A5CB1D" w:rsidR="0096356C" w:rsidRDefault="0096356C" w:rsidP="00380516">
      <w:pPr>
        <w:pStyle w:val="ListParagraph"/>
        <w:numPr>
          <w:ilvl w:val="0"/>
          <w:numId w:val="26"/>
        </w:numPr>
      </w:pPr>
      <w:r>
        <w:t>Agree School targets and objectives, utilising management information and active performance management.</w:t>
      </w:r>
    </w:p>
    <w:p w14:paraId="38F567AE" w14:textId="6DC3D0BC" w:rsidR="0096356C" w:rsidRDefault="0096356C" w:rsidP="00380516">
      <w:pPr>
        <w:pStyle w:val="ListParagraph"/>
        <w:numPr>
          <w:ilvl w:val="0"/>
          <w:numId w:val="26"/>
        </w:numPr>
      </w:pPr>
      <w:r>
        <w:t xml:space="preserve">In particular, ensure that the </w:t>
      </w:r>
      <w:proofErr w:type="gramStart"/>
      <w:r>
        <w:t>School</w:t>
      </w:r>
      <w:proofErr w:type="gramEnd"/>
      <w:r>
        <w:t xml:space="preserve"> sets and achieves realistic student recruitment targets.</w:t>
      </w:r>
    </w:p>
    <w:p w14:paraId="3997410C" w14:textId="679BA5D3" w:rsidR="0096356C" w:rsidRDefault="0096356C" w:rsidP="00380516">
      <w:pPr>
        <w:pStyle w:val="ListParagraph"/>
        <w:numPr>
          <w:ilvl w:val="0"/>
          <w:numId w:val="26"/>
        </w:numPr>
      </w:pPr>
      <w:r>
        <w:t>Manage and deploy resources effectively and within budget to achieve the planned targets.</w:t>
      </w:r>
    </w:p>
    <w:p w14:paraId="7AA74418" w14:textId="2FB60C07" w:rsidR="0096356C" w:rsidRDefault="0096356C" w:rsidP="00380516">
      <w:pPr>
        <w:pStyle w:val="ListParagraph"/>
        <w:numPr>
          <w:ilvl w:val="0"/>
          <w:numId w:val="26"/>
        </w:numPr>
      </w:pPr>
      <w:r>
        <w:t xml:space="preserve">Ensure that appropriate structures, resources and processes are in place to effectively manage and motivate all staff in the </w:t>
      </w:r>
      <w:proofErr w:type="gramStart"/>
      <w:r>
        <w:t>School</w:t>
      </w:r>
      <w:proofErr w:type="gramEnd"/>
      <w:r>
        <w:t>.</w:t>
      </w:r>
    </w:p>
    <w:p w14:paraId="7DEC4BA5" w14:textId="55F5C4E4" w:rsidR="0096356C" w:rsidRDefault="0096356C" w:rsidP="00380516">
      <w:pPr>
        <w:pStyle w:val="ListParagraph"/>
        <w:numPr>
          <w:ilvl w:val="0"/>
          <w:numId w:val="26"/>
        </w:numPr>
      </w:pPr>
      <w:r>
        <w:t xml:space="preserve">Ensure the allocation of appropriate workloads within the </w:t>
      </w:r>
      <w:proofErr w:type="gramStart"/>
      <w:r>
        <w:t>School</w:t>
      </w:r>
      <w:proofErr w:type="gramEnd"/>
      <w:r>
        <w:t>.</w:t>
      </w:r>
    </w:p>
    <w:p w14:paraId="6D1EEDC1" w14:textId="77777777" w:rsidR="0096356C" w:rsidRDefault="0096356C" w:rsidP="0096356C">
      <w:pPr>
        <w:pStyle w:val="Heading3"/>
      </w:pPr>
      <w:r>
        <w:t>General Duties</w:t>
      </w:r>
    </w:p>
    <w:p w14:paraId="5693E5D8" w14:textId="08899B15" w:rsidR="0096356C" w:rsidRDefault="0096356C" w:rsidP="00380516">
      <w:pPr>
        <w:pStyle w:val="ListParagraph"/>
        <w:numPr>
          <w:ilvl w:val="0"/>
          <w:numId w:val="27"/>
        </w:numPr>
      </w:pPr>
      <w:r>
        <w:t>Deputise for the Deputy Dean or PVC Dean as required.</w:t>
      </w:r>
    </w:p>
    <w:p w14:paraId="02E57C7E" w14:textId="68DAF345" w:rsidR="0096356C" w:rsidRDefault="0096356C" w:rsidP="00380516">
      <w:pPr>
        <w:pStyle w:val="ListParagraph"/>
        <w:numPr>
          <w:ilvl w:val="0"/>
          <w:numId w:val="27"/>
        </w:numPr>
      </w:pPr>
      <w:r>
        <w:t>Lead the College on cross-University business activity as agreed with the PVC Dean.</w:t>
      </w:r>
    </w:p>
    <w:p w14:paraId="6DA08BFA" w14:textId="77777777" w:rsidR="0096356C" w:rsidRDefault="0096356C" w:rsidP="00380516">
      <w:pPr>
        <w:pStyle w:val="ListParagraph"/>
        <w:numPr>
          <w:ilvl w:val="0"/>
          <w:numId w:val="27"/>
        </w:numPr>
      </w:pPr>
      <w:r>
        <w:t>Actively contribute to the College Management Board.</w:t>
      </w:r>
    </w:p>
    <w:p w14:paraId="4617E938" w14:textId="77777777" w:rsidR="0096356C" w:rsidRDefault="0096356C" w:rsidP="00380516">
      <w:pPr>
        <w:pStyle w:val="ListParagraph"/>
        <w:numPr>
          <w:ilvl w:val="0"/>
          <w:numId w:val="27"/>
        </w:numPr>
      </w:pPr>
      <w:r>
        <w:t>Contribute in a flexible and constructive manner to other responsibilities that may be assigned from time to time.</w:t>
      </w:r>
    </w:p>
    <w:p w14:paraId="7B16E7DF" w14:textId="4B983CA6" w:rsidR="0096356C" w:rsidRPr="0096356C" w:rsidRDefault="0096356C" w:rsidP="00380516">
      <w:pPr>
        <w:pStyle w:val="ListParagraph"/>
        <w:numPr>
          <w:ilvl w:val="0"/>
          <w:numId w:val="27"/>
        </w:numPr>
      </w:pPr>
      <w:r>
        <w:lastRenderedPageBreak/>
        <w:t>Undertake as appropriate personal scholarship and research in a relevant field of endeavour.</w:t>
      </w:r>
    </w:p>
    <w:p w14:paraId="42AEE751" w14:textId="77777777" w:rsidR="00D0163E" w:rsidRDefault="00D0163E" w:rsidP="00D0163E">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27F51995" w14:textId="085C9134"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4D080A3D" w14:textId="77777777" w:rsidR="00D42499" w:rsidRDefault="00D42499" w:rsidP="00380516">
      <w:pPr>
        <w:pStyle w:val="ListParagraph"/>
        <w:numPr>
          <w:ilvl w:val="0"/>
          <w:numId w:val="20"/>
        </w:numPr>
      </w:pPr>
      <w:r>
        <w:t>Higher Degree level qualification or its equivalent in a relevant academic</w:t>
      </w:r>
      <w:r w:rsidRPr="00380516">
        <w:rPr>
          <w:spacing w:val="-4"/>
        </w:rPr>
        <w:t xml:space="preserve"> </w:t>
      </w:r>
      <w:r>
        <w:t>discipline</w:t>
      </w:r>
    </w:p>
    <w:p w14:paraId="487D956F" w14:textId="77777777" w:rsidR="00D42499" w:rsidRPr="007B10EF" w:rsidRDefault="00D42499" w:rsidP="00380516">
      <w:pPr>
        <w:pStyle w:val="ListParagraph"/>
        <w:numPr>
          <w:ilvl w:val="0"/>
          <w:numId w:val="20"/>
        </w:numPr>
      </w:pPr>
      <w:r w:rsidRPr="007B10EF">
        <w:t>Evidence of Continuing Professional Development</w:t>
      </w:r>
    </w:p>
    <w:p w14:paraId="14DAA3E9" w14:textId="77777777" w:rsidR="00D42499" w:rsidRPr="007B10EF" w:rsidRDefault="00D42499" w:rsidP="00380516">
      <w:pPr>
        <w:pStyle w:val="ListParagraph"/>
        <w:numPr>
          <w:ilvl w:val="0"/>
          <w:numId w:val="20"/>
        </w:numPr>
      </w:pPr>
      <w:r w:rsidRPr="007B10EF">
        <w:t>Fellowship of the Higher Education Academy</w:t>
      </w:r>
      <w:r w:rsidRPr="00380516">
        <w:rPr>
          <w:spacing w:val="-6"/>
        </w:rPr>
        <w:t xml:space="preserve"> </w:t>
      </w:r>
      <w:r w:rsidRPr="007B10EF">
        <w:t>(HEA)</w:t>
      </w:r>
    </w:p>
    <w:p w14:paraId="22CEDA4B" w14:textId="77777777" w:rsidR="00D42499" w:rsidRPr="007B10EF" w:rsidRDefault="00D42499" w:rsidP="00380516">
      <w:pPr>
        <w:pStyle w:val="ListParagraph"/>
        <w:numPr>
          <w:ilvl w:val="0"/>
          <w:numId w:val="20"/>
        </w:numPr>
      </w:pPr>
      <w:r w:rsidRPr="007B10EF">
        <w:t>Hold or near to completion of a PhD/Professional Doctorate or alternatively demonstrate equivalent standing in professional practice or</w:t>
      </w:r>
      <w:r w:rsidRPr="00380516">
        <w:rPr>
          <w:spacing w:val="4"/>
        </w:rPr>
        <w:t xml:space="preserve"> </w:t>
      </w:r>
      <w:r w:rsidRPr="007B10EF">
        <w:t>expertise</w:t>
      </w:r>
    </w:p>
    <w:p w14:paraId="74992F02" w14:textId="77777777" w:rsidR="00D42499" w:rsidRPr="007B10EF" w:rsidRDefault="00D42499" w:rsidP="00380516">
      <w:pPr>
        <w:pStyle w:val="ListParagraph"/>
        <w:numPr>
          <w:ilvl w:val="0"/>
          <w:numId w:val="20"/>
        </w:numPr>
      </w:pPr>
      <w:r w:rsidRPr="007B10EF">
        <w:t xml:space="preserve">Relevant professional qualification/ membership of a professional body </w:t>
      </w:r>
      <w:r>
        <w:t>as</w:t>
      </w:r>
      <w:r w:rsidRPr="007B10EF">
        <w:t xml:space="preserve"> appropriate for the </w:t>
      </w:r>
      <w:proofErr w:type="gramStart"/>
      <w:r w:rsidRPr="007B10EF">
        <w:t>School</w:t>
      </w:r>
      <w:proofErr w:type="gramEnd"/>
      <w:r w:rsidRPr="007B10EF">
        <w:t xml:space="preserve"> (NMC, HCPC)</w:t>
      </w:r>
    </w:p>
    <w:p w14:paraId="2895C0E4" w14:textId="2906A38E"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7E85BEB" w14:textId="77777777" w:rsidR="00380516" w:rsidRPr="00380516" w:rsidRDefault="00380516" w:rsidP="00380516">
      <w:pPr>
        <w:pStyle w:val="ListParagraph"/>
        <w:numPr>
          <w:ilvl w:val="0"/>
          <w:numId w:val="19"/>
        </w:numPr>
      </w:pPr>
      <w:r w:rsidRPr="00380516">
        <w:t>Significant management experience in an HE institution of a similar or larger size.</w:t>
      </w:r>
    </w:p>
    <w:p w14:paraId="581B472C" w14:textId="77777777" w:rsidR="00380516" w:rsidRPr="00380516" w:rsidRDefault="00380516" w:rsidP="00380516">
      <w:pPr>
        <w:pStyle w:val="ListParagraph"/>
        <w:numPr>
          <w:ilvl w:val="0"/>
          <w:numId w:val="19"/>
        </w:numPr>
      </w:pPr>
      <w:r w:rsidRPr="00380516">
        <w:t>Successful experience of using effective leadership and management competencies to create a high performing team</w:t>
      </w:r>
    </w:p>
    <w:p w14:paraId="2986460B" w14:textId="77777777" w:rsidR="00380516" w:rsidRPr="00380516" w:rsidRDefault="00380516" w:rsidP="00380516">
      <w:pPr>
        <w:pStyle w:val="ListParagraph"/>
        <w:numPr>
          <w:ilvl w:val="0"/>
          <w:numId w:val="19"/>
        </w:numPr>
      </w:pPr>
      <w:r w:rsidRPr="00380516">
        <w:t xml:space="preserve">Extensive teaching experience in HE and a good understanding of the HE </w:t>
      </w:r>
      <w:proofErr w:type="gramStart"/>
      <w:r w:rsidRPr="00380516">
        <w:t>sector</w:t>
      </w:r>
      <w:proofErr w:type="gramEnd"/>
      <w:r w:rsidRPr="00380516">
        <w:t xml:space="preserve"> and current issues</w:t>
      </w:r>
    </w:p>
    <w:p w14:paraId="1F39CC6B" w14:textId="77777777" w:rsidR="00380516" w:rsidRPr="00380516" w:rsidRDefault="00380516" w:rsidP="00380516">
      <w:pPr>
        <w:pStyle w:val="ListParagraph"/>
        <w:numPr>
          <w:ilvl w:val="0"/>
          <w:numId w:val="19"/>
        </w:numPr>
      </w:pPr>
      <w:r w:rsidRPr="00380516">
        <w:t>Evidence of sustained personal track-record of research and scholarship</w:t>
      </w:r>
    </w:p>
    <w:p w14:paraId="048C565A" w14:textId="77777777" w:rsidR="00380516" w:rsidRPr="00380516" w:rsidRDefault="00380516" w:rsidP="00380516">
      <w:pPr>
        <w:pStyle w:val="ListParagraph"/>
        <w:numPr>
          <w:ilvl w:val="0"/>
          <w:numId w:val="19"/>
        </w:numPr>
        <w:rPr>
          <w:i/>
          <w:iCs/>
        </w:rPr>
      </w:pPr>
      <w:r w:rsidRPr="00380516">
        <w:t>Experience of working in professional practice within a health /social care setting</w:t>
      </w:r>
    </w:p>
    <w:p w14:paraId="34C5273A" w14:textId="4C794CB9" w:rsidR="00380516" w:rsidRPr="00380516" w:rsidRDefault="00D0163E" w:rsidP="00380516">
      <w:pPr>
        <w:pStyle w:val="Heading4"/>
        <w:rPr>
          <w:rFonts w:ascii="Arial" w:hAnsi="Arial" w:cs="Arial"/>
          <w:b/>
          <w:i w:val="0"/>
          <w:color w:val="auto"/>
        </w:rPr>
      </w:pPr>
      <w:r w:rsidRPr="008010BC">
        <w:rPr>
          <w:rFonts w:ascii="Arial" w:hAnsi="Arial" w:cs="Arial"/>
          <w:b/>
          <w:i w:val="0"/>
          <w:color w:val="auto"/>
        </w:rPr>
        <w:t>Skills, knowledge &amp; abilities</w:t>
      </w:r>
    </w:p>
    <w:p w14:paraId="0A7EA953" w14:textId="77777777" w:rsidR="00380516" w:rsidRPr="00380516" w:rsidRDefault="00380516" w:rsidP="00380516">
      <w:pPr>
        <w:pStyle w:val="ListParagraph"/>
        <w:numPr>
          <w:ilvl w:val="0"/>
          <w:numId w:val="21"/>
        </w:numPr>
      </w:pPr>
      <w:r w:rsidRPr="00380516">
        <w:t>Flexible and adaptable, willing to challenge and innovate</w:t>
      </w:r>
    </w:p>
    <w:p w14:paraId="3832930B" w14:textId="77777777" w:rsidR="00380516" w:rsidRPr="00380516" w:rsidRDefault="00380516" w:rsidP="00380516">
      <w:pPr>
        <w:pStyle w:val="ListParagraph"/>
        <w:numPr>
          <w:ilvl w:val="0"/>
          <w:numId w:val="21"/>
        </w:numPr>
      </w:pPr>
      <w:r w:rsidRPr="00380516">
        <w:t>Knowledge and utilisation of quality assurance and enhancement policies and procedures</w:t>
      </w:r>
    </w:p>
    <w:p w14:paraId="073FE830" w14:textId="77777777" w:rsidR="00380516" w:rsidRPr="00380516" w:rsidRDefault="00380516" w:rsidP="00380516">
      <w:pPr>
        <w:pStyle w:val="ListParagraph"/>
        <w:numPr>
          <w:ilvl w:val="0"/>
          <w:numId w:val="21"/>
        </w:numPr>
      </w:pPr>
      <w:r w:rsidRPr="00380516">
        <w:t>Self-confident and resilient with well-developed influencing and persuasion skills</w:t>
      </w:r>
    </w:p>
    <w:p w14:paraId="39BB2F16" w14:textId="77777777" w:rsidR="00380516" w:rsidRPr="00380516" w:rsidRDefault="00380516" w:rsidP="00380516">
      <w:pPr>
        <w:pStyle w:val="ListParagraph"/>
        <w:numPr>
          <w:ilvl w:val="0"/>
          <w:numId w:val="21"/>
        </w:numPr>
      </w:pPr>
      <w:r w:rsidRPr="00380516">
        <w:t>A commitment to live and promote the University core values</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093A3D39" w14:textId="77777777" w:rsidR="0096356C" w:rsidRDefault="0096356C" w:rsidP="0096356C">
      <w:pPr>
        <w:pStyle w:val="ListParagraph"/>
        <w:numPr>
          <w:ilvl w:val="0"/>
          <w:numId w:val="14"/>
        </w:numPr>
      </w:pPr>
      <w:r>
        <w:t xml:space="preserve">Occasional evening and weekend working </w:t>
      </w:r>
    </w:p>
    <w:p w14:paraId="1BBFC8F6" w14:textId="1A4B5C2C" w:rsidR="0096356C" w:rsidRPr="00BC291E" w:rsidRDefault="0096356C" w:rsidP="0096356C">
      <w:pPr>
        <w:pStyle w:val="ListParagraph"/>
        <w:numPr>
          <w:ilvl w:val="0"/>
          <w:numId w:val="14"/>
        </w:numPr>
      </w:pPr>
      <w:r>
        <w:t>Overseas / overnight business travel</w:t>
      </w:r>
    </w:p>
    <w:p w14:paraId="47CE7DDB"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1721CD90" w14:textId="2F27C035"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11AC7FE4" w14:textId="77777777" w:rsidR="00380516" w:rsidRDefault="00380516" w:rsidP="00380516">
      <w:pPr>
        <w:pStyle w:val="ListParagraph"/>
        <w:numPr>
          <w:ilvl w:val="0"/>
          <w:numId w:val="23"/>
        </w:numPr>
      </w:pPr>
      <w:r>
        <w:t>Experience of undertaking successful bids for external</w:t>
      </w:r>
      <w:r w:rsidRPr="00380516">
        <w:rPr>
          <w:spacing w:val="-7"/>
        </w:rPr>
        <w:t xml:space="preserve"> </w:t>
      </w:r>
      <w:r>
        <w:t>funding</w:t>
      </w:r>
    </w:p>
    <w:p w14:paraId="21B30DF8" w14:textId="77777777" w:rsidR="00380516" w:rsidRDefault="00380516" w:rsidP="00380516">
      <w:pPr>
        <w:pStyle w:val="ListParagraph"/>
        <w:numPr>
          <w:ilvl w:val="0"/>
          <w:numId w:val="23"/>
        </w:numPr>
      </w:pPr>
      <w:r>
        <w:t>Successful development of international collaborations, recruitment of international students and internationalisation of the</w:t>
      </w:r>
      <w:r w:rsidRPr="00380516">
        <w:rPr>
          <w:spacing w:val="-4"/>
        </w:rPr>
        <w:t xml:space="preserve"> </w:t>
      </w:r>
      <w:r>
        <w:t>curriculum</w:t>
      </w:r>
    </w:p>
    <w:p w14:paraId="6D2BA926" w14:textId="77777777" w:rsidR="00380516" w:rsidRPr="007B10EF" w:rsidRDefault="00380516" w:rsidP="00380516">
      <w:pPr>
        <w:pStyle w:val="ListParagraph"/>
        <w:numPr>
          <w:ilvl w:val="0"/>
          <w:numId w:val="23"/>
        </w:numPr>
      </w:pPr>
      <w:r>
        <w:t>Experience of successful inter-</w:t>
      </w:r>
      <w:r w:rsidRPr="007B10EF">
        <w:t>disciplinary</w:t>
      </w:r>
      <w:r w:rsidRPr="00380516">
        <w:rPr>
          <w:spacing w:val="-4"/>
        </w:rPr>
        <w:t xml:space="preserve"> </w:t>
      </w:r>
      <w:r w:rsidRPr="007B10EF">
        <w:t>developments</w:t>
      </w:r>
    </w:p>
    <w:p w14:paraId="3F0510A3" w14:textId="77777777" w:rsidR="00380516" w:rsidRPr="007B10EF" w:rsidRDefault="00380516" w:rsidP="00380516">
      <w:pPr>
        <w:pStyle w:val="ListParagraph"/>
        <w:numPr>
          <w:ilvl w:val="0"/>
          <w:numId w:val="23"/>
        </w:numPr>
      </w:pPr>
      <w:r w:rsidRPr="007B10EF">
        <w:t xml:space="preserve">Publications in peer-reviewed journals </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 xml:space="preserve">The University of Derby is committed to promoting equality, </w:t>
      </w:r>
      <w:proofErr w:type="gramStart"/>
      <w:r w:rsidRPr="00D43601">
        <w:rPr>
          <w:rFonts w:cs="Arial"/>
        </w:rPr>
        <w:t>diversity</w:t>
      </w:r>
      <w:proofErr w:type="gramEnd"/>
      <w:r w:rsidRPr="00D43601">
        <w:rPr>
          <w:rFonts w:cs="Arial"/>
        </w:rPr>
        <w:t xml:space="preserve"> and inclusion. </w:t>
      </w:r>
      <w:proofErr w:type="gramStart"/>
      <w:r w:rsidRPr="00D43601">
        <w:rPr>
          <w:rFonts w:cs="Arial"/>
        </w:rPr>
        <w:t>However</w:t>
      </w:r>
      <w:proofErr w:type="gramEnd"/>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lastRenderedPageBreak/>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4CCE404A" w14:textId="77777777" w:rsidR="00D0163E" w:rsidRPr="008010BC" w:rsidRDefault="00D0163E" w:rsidP="00380516">
      <w:pPr>
        <w:spacing w:after="200" w:line="276" w:lineRule="auto"/>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EF8E" w14:textId="77777777" w:rsidR="0096356C" w:rsidRDefault="00963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2268" w14:textId="77777777" w:rsidR="0096356C" w:rsidRDefault="0096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6823" w14:textId="77777777" w:rsidR="0096356C" w:rsidRDefault="00963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35C7" w14:textId="77777777" w:rsidR="0096356C" w:rsidRDefault="00963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3A24" w14:textId="77777777" w:rsidR="0096356C" w:rsidRDefault="0096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A0C"/>
    <w:multiLevelType w:val="hybridMultilevel"/>
    <w:tmpl w:val="FAF8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C6431"/>
    <w:multiLevelType w:val="hybridMultilevel"/>
    <w:tmpl w:val="0AC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63576"/>
    <w:multiLevelType w:val="hybridMultilevel"/>
    <w:tmpl w:val="6D34F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B6C41"/>
    <w:multiLevelType w:val="hybridMultilevel"/>
    <w:tmpl w:val="87CAC2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A1EC4"/>
    <w:multiLevelType w:val="hybridMultilevel"/>
    <w:tmpl w:val="F9E66E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A410E"/>
    <w:multiLevelType w:val="hybridMultilevel"/>
    <w:tmpl w:val="CD28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A56B9"/>
    <w:multiLevelType w:val="hybridMultilevel"/>
    <w:tmpl w:val="7DA83B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E4248"/>
    <w:multiLevelType w:val="hybridMultilevel"/>
    <w:tmpl w:val="30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B3FCD"/>
    <w:multiLevelType w:val="hybridMultilevel"/>
    <w:tmpl w:val="46DCC22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1C1008"/>
    <w:multiLevelType w:val="hybridMultilevel"/>
    <w:tmpl w:val="2E6E86E0"/>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C36A3E"/>
    <w:multiLevelType w:val="hybridMultilevel"/>
    <w:tmpl w:val="1B1E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D151E"/>
    <w:multiLevelType w:val="hybridMultilevel"/>
    <w:tmpl w:val="85D2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21890"/>
    <w:multiLevelType w:val="hybridMultilevel"/>
    <w:tmpl w:val="099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14B86"/>
    <w:multiLevelType w:val="hybridMultilevel"/>
    <w:tmpl w:val="52D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91EB0"/>
    <w:multiLevelType w:val="hybridMultilevel"/>
    <w:tmpl w:val="E424E6EA"/>
    <w:lvl w:ilvl="0" w:tplc="5CA6B8DC">
      <w:numFmt w:val="bullet"/>
      <w:lvlText w:val=""/>
      <w:lvlJc w:val="left"/>
      <w:pPr>
        <w:ind w:left="830" w:hanging="360"/>
      </w:pPr>
      <w:rPr>
        <w:rFonts w:ascii="Symbol" w:eastAsia="Symbol" w:hAnsi="Symbol" w:cs="Symbol" w:hint="default"/>
        <w:w w:val="99"/>
        <w:sz w:val="20"/>
        <w:szCs w:val="20"/>
        <w:lang w:val="en-GB" w:eastAsia="en-GB" w:bidi="en-GB"/>
      </w:rPr>
    </w:lvl>
    <w:lvl w:ilvl="1" w:tplc="6D3C0E64">
      <w:numFmt w:val="bullet"/>
      <w:lvlText w:val="•"/>
      <w:lvlJc w:val="left"/>
      <w:pPr>
        <w:ind w:left="1805" w:hanging="360"/>
      </w:pPr>
      <w:rPr>
        <w:rFonts w:hint="default"/>
        <w:lang w:val="en-GB" w:eastAsia="en-GB" w:bidi="en-GB"/>
      </w:rPr>
    </w:lvl>
    <w:lvl w:ilvl="2" w:tplc="666213F2">
      <w:numFmt w:val="bullet"/>
      <w:lvlText w:val="•"/>
      <w:lvlJc w:val="left"/>
      <w:pPr>
        <w:ind w:left="2770" w:hanging="360"/>
      </w:pPr>
      <w:rPr>
        <w:rFonts w:hint="default"/>
        <w:lang w:val="en-GB" w:eastAsia="en-GB" w:bidi="en-GB"/>
      </w:rPr>
    </w:lvl>
    <w:lvl w:ilvl="3" w:tplc="8AF087D4">
      <w:numFmt w:val="bullet"/>
      <w:lvlText w:val="•"/>
      <w:lvlJc w:val="left"/>
      <w:pPr>
        <w:ind w:left="3735" w:hanging="360"/>
      </w:pPr>
      <w:rPr>
        <w:rFonts w:hint="default"/>
        <w:lang w:val="en-GB" w:eastAsia="en-GB" w:bidi="en-GB"/>
      </w:rPr>
    </w:lvl>
    <w:lvl w:ilvl="4" w:tplc="7B1C6060">
      <w:numFmt w:val="bullet"/>
      <w:lvlText w:val="•"/>
      <w:lvlJc w:val="left"/>
      <w:pPr>
        <w:ind w:left="4700" w:hanging="360"/>
      </w:pPr>
      <w:rPr>
        <w:rFonts w:hint="default"/>
        <w:lang w:val="en-GB" w:eastAsia="en-GB" w:bidi="en-GB"/>
      </w:rPr>
    </w:lvl>
    <w:lvl w:ilvl="5" w:tplc="B7629FAA">
      <w:numFmt w:val="bullet"/>
      <w:lvlText w:val="•"/>
      <w:lvlJc w:val="left"/>
      <w:pPr>
        <w:ind w:left="5666" w:hanging="360"/>
      </w:pPr>
      <w:rPr>
        <w:rFonts w:hint="default"/>
        <w:lang w:val="en-GB" w:eastAsia="en-GB" w:bidi="en-GB"/>
      </w:rPr>
    </w:lvl>
    <w:lvl w:ilvl="6" w:tplc="D8302F1A">
      <w:numFmt w:val="bullet"/>
      <w:lvlText w:val="•"/>
      <w:lvlJc w:val="left"/>
      <w:pPr>
        <w:ind w:left="6631" w:hanging="360"/>
      </w:pPr>
      <w:rPr>
        <w:rFonts w:hint="default"/>
        <w:lang w:val="en-GB" w:eastAsia="en-GB" w:bidi="en-GB"/>
      </w:rPr>
    </w:lvl>
    <w:lvl w:ilvl="7" w:tplc="6B0E7844">
      <w:numFmt w:val="bullet"/>
      <w:lvlText w:val="•"/>
      <w:lvlJc w:val="left"/>
      <w:pPr>
        <w:ind w:left="7596" w:hanging="360"/>
      </w:pPr>
      <w:rPr>
        <w:rFonts w:hint="default"/>
        <w:lang w:val="en-GB" w:eastAsia="en-GB" w:bidi="en-GB"/>
      </w:rPr>
    </w:lvl>
    <w:lvl w:ilvl="8" w:tplc="40FC688E">
      <w:numFmt w:val="bullet"/>
      <w:lvlText w:val="•"/>
      <w:lvlJc w:val="left"/>
      <w:pPr>
        <w:ind w:left="8561" w:hanging="360"/>
      </w:pPr>
      <w:rPr>
        <w:rFonts w:hint="default"/>
        <w:lang w:val="en-GB" w:eastAsia="en-GB" w:bidi="en-GB"/>
      </w:rPr>
    </w:lvl>
  </w:abstractNum>
  <w:abstractNum w:abstractNumId="1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4F0115FB"/>
    <w:multiLevelType w:val="hybridMultilevel"/>
    <w:tmpl w:val="FD4E3534"/>
    <w:lvl w:ilvl="0" w:tplc="8FD08846">
      <w:numFmt w:val="bullet"/>
      <w:lvlText w:val=""/>
      <w:lvlJc w:val="left"/>
      <w:pPr>
        <w:ind w:left="830" w:hanging="360"/>
      </w:pPr>
      <w:rPr>
        <w:rFonts w:ascii="Symbol" w:eastAsia="Symbol" w:hAnsi="Symbol" w:cs="Symbol" w:hint="default"/>
        <w:w w:val="100"/>
        <w:sz w:val="22"/>
        <w:szCs w:val="22"/>
        <w:lang w:val="en-GB" w:eastAsia="en-GB" w:bidi="en-GB"/>
      </w:rPr>
    </w:lvl>
    <w:lvl w:ilvl="1" w:tplc="80384478">
      <w:numFmt w:val="bullet"/>
      <w:lvlText w:val="•"/>
      <w:lvlJc w:val="left"/>
      <w:pPr>
        <w:ind w:left="1805" w:hanging="360"/>
      </w:pPr>
      <w:rPr>
        <w:rFonts w:hint="default"/>
        <w:lang w:val="en-GB" w:eastAsia="en-GB" w:bidi="en-GB"/>
      </w:rPr>
    </w:lvl>
    <w:lvl w:ilvl="2" w:tplc="FBEC5172">
      <w:numFmt w:val="bullet"/>
      <w:lvlText w:val="•"/>
      <w:lvlJc w:val="left"/>
      <w:pPr>
        <w:ind w:left="2770" w:hanging="360"/>
      </w:pPr>
      <w:rPr>
        <w:rFonts w:hint="default"/>
        <w:lang w:val="en-GB" w:eastAsia="en-GB" w:bidi="en-GB"/>
      </w:rPr>
    </w:lvl>
    <w:lvl w:ilvl="3" w:tplc="0140401E">
      <w:numFmt w:val="bullet"/>
      <w:lvlText w:val="•"/>
      <w:lvlJc w:val="left"/>
      <w:pPr>
        <w:ind w:left="3735" w:hanging="360"/>
      </w:pPr>
      <w:rPr>
        <w:rFonts w:hint="default"/>
        <w:lang w:val="en-GB" w:eastAsia="en-GB" w:bidi="en-GB"/>
      </w:rPr>
    </w:lvl>
    <w:lvl w:ilvl="4" w:tplc="238C39E0">
      <w:numFmt w:val="bullet"/>
      <w:lvlText w:val="•"/>
      <w:lvlJc w:val="left"/>
      <w:pPr>
        <w:ind w:left="4700" w:hanging="360"/>
      </w:pPr>
      <w:rPr>
        <w:rFonts w:hint="default"/>
        <w:lang w:val="en-GB" w:eastAsia="en-GB" w:bidi="en-GB"/>
      </w:rPr>
    </w:lvl>
    <w:lvl w:ilvl="5" w:tplc="A95A4FCA">
      <w:numFmt w:val="bullet"/>
      <w:lvlText w:val="•"/>
      <w:lvlJc w:val="left"/>
      <w:pPr>
        <w:ind w:left="5666" w:hanging="360"/>
      </w:pPr>
      <w:rPr>
        <w:rFonts w:hint="default"/>
        <w:lang w:val="en-GB" w:eastAsia="en-GB" w:bidi="en-GB"/>
      </w:rPr>
    </w:lvl>
    <w:lvl w:ilvl="6" w:tplc="921CA058">
      <w:numFmt w:val="bullet"/>
      <w:lvlText w:val="•"/>
      <w:lvlJc w:val="left"/>
      <w:pPr>
        <w:ind w:left="6631" w:hanging="360"/>
      </w:pPr>
      <w:rPr>
        <w:rFonts w:hint="default"/>
        <w:lang w:val="en-GB" w:eastAsia="en-GB" w:bidi="en-GB"/>
      </w:rPr>
    </w:lvl>
    <w:lvl w:ilvl="7" w:tplc="FDAC6A24">
      <w:numFmt w:val="bullet"/>
      <w:lvlText w:val="•"/>
      <w:lvlJc w:val="left"/>
      <w:pPr>
        <w:ind w:left="7596" w:hanging="360"/>
      </w:pPr>
      <w:rPr>
        <w:rFonts w:hint="default"/>
        <w:lang w:val="en-GB" w:eastAsia="en-GB" w:bidi="en-GB"/>
      </w:rPr>
    </w:lvl>
    <w:lvl w:ilvl="8" w:tplc="6968257E">
      <w:numFmt w:val="bullet"/>
      <w:lvlText w:val="•"/>
      <w:lvlJc w:val="left"/>
      <w:pPr>
        <w:ind w:left="8561" w:hanging="360"/>
      </w:pPr>
      <w:rPr>
        <w:rFonts w:hint="default"/>
        <w:lang w:val="en-GB" w:eastAsia="en-GB" w:bidi="en-GB"/>
      </w:rPr>
    </w:lvl>
  </w:abstractNum>
  <w:abstractNum w:abstractNumId="20" w15:restartNumberingAfterBreak="0">
    <w:nsid w:val="508E24D8"/>
    <w:multiLevelType w:val="hybridMultilevel"/>
    <w:tmpl w:val="7BE0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B3AD8"/>
    <w:multiLevelType w:val="hybridMultilevel"/>
    <w:tmpl w:val="3A5A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069A6"/>
    <w:multiLevelType w:val="hybridMultilevel"/>
    <w:tmpl w:val="9DBCCFD2"/>
    <w:lvl w:ilvl="0" w:tplc="08090011">
      <w:start w:val="1"/>
      <w:numFmt w:val="decimal"/>
      <w:lvlText w:val="%1)"/>
      <w:lvlJc w:val="lef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3" w15:restartNumberingAfterBreak="0">
    <w:nsid w:val="6272772A"/>
    <w:multiLevelType w:val="hybridMultilevel"/>
    <w:tmpl w:val="69EE3166"/>
    <w:lvl w:ilvl="0" w:tplc="0809000F">
      <w:start w:val="1"/>
      <w:numFmt w:val="decimal"/>
      <w:lvlText w:val="%1."/>
      <w:lvlJc w:val="left"/>
      <w:pPr>
        <w:ind w:left="830" w:hanging="360"/>
      </w:pPr>
      <w:rPr>
        <w:rFonts w:hint="default"/>
        <w:w w:val="100"/>
        <w:sz w:val="22"/>
        <w:szCs w:val="22"/>
        <w:lang w:val="en-GB" w:eastAsia="en-GB" w:bidi="en-GB"/>
      </w:rPr>
    </w:lvl>
    <w:lvl w:ilvl="1" w:tplc="FFFFFFFF">
      <w:numFmt w:val="bullet"/>
      <w:lvlText w:val="•"/>
      <w:lvlJc w:val="left"/>
      <w:pPr>
        <w:ind w:left="1805" w:hanging="360"/>
      </w:pPr>
      <w:rPr>
        <w:rFonts w:hint="default"/>
        <w:lang w:val="en-GB" w:eastAsia="en-GB" w:bidi="en-GB"/>
      </w:rPr>
    </w:lvl>
    <w:lvl w:ilvl="2" w:tplc="FFFFFFFF">
      <w:numFmt w:val="bullet"/>
      <w:lvlText w:val="•"/>
      <w:lvlJc w:val="left"/>
      <w:pPr>
        <w:ind w:left="2770" w:hanging="360"/>
      </w:pPr>
      <w:rPr>
        <w:rFonts w:hint="default"/>
        <w:lang w:val="en-GB" w:eastAsia="en-GB" w:bidi="en-GB"/>
      </w:rPr>
    </w:lvl>
    <w:lvl w:ilvl="3" w:tplc="FFFFFFFF">
      <w:numFmt w:val="bullet"/>
      <w:lvlText w:val="•"/>
      <w:lvlJc w:val="left"/>
      <w:pPr>
        <w:ind w:left="3735" w:hanging="360"/>
      </w:pPr>
      <w:rPr>
        <w:rFonts w:hint="default"/>
        <w:lang w:val="en-GB" w:eastAsia="en-GB" w:bidi="en-GB"/>
      </w:rPr>
    </w:lvl>
    <w:lvl w:ilvl="4" w:tplc="FFFFFFFF">
      <w:numFmt w:val="bullet"/>
      <w:lvlText w:val="•"/>
      <w:lvlJc w:val="left"/>
      <w:pPr>
        <w:ind w:left="4700" w:hanging="360"/>
      </w:pPr>
      <w:rPr>
        <w:rFonts w:hint="default"/>
        <w:lang w:val="en-GB" w:eastAsia="en-GB" w:bidi="en-GB"/>
      </w:rPr>
    </w:lvl>
    <w:lvl w:ilvl="5" w:tplc="FFFFFFFF">
      <w:numFmt w:val="bullet"/>
      <w:lvlText w:val="•"/>
      <w:lvlJc w:val="left"/>
      <w:pPr>
        <w:ind w:left="5666" w:hanging="360"/>
      </w:pPr>
      <w:rPr>
        <w:rFonts w:hint="default"/>
        <w:lang w:val="en-GB" w:eastAsia="en-GB" w:bidi="en-GB"/>
      </w:rPr>
    </w:lvl>
    <w:lvl w:ilvl="6" w:tplc="FFFFFFFF">
      <w:numFmt w:val="bullet"/>
      <w:lvlText w:val="•"/>
      <w:lvlJc w:val="left"/>
      <w:pPr>
        <w:ind w:left="6631" w:hanging="360"/>
      </w:pPr>
      <w:rPr>
        <w:rFonts w:hint="default"/>
        <w:lang w:val="en-GB" w:eastAsia="en-GB" w:bidi="en-GB"/>
      </w:rPr>
    </w:lvl>
    <w:lvl w:ilvl="7" w:tplc="FFFFFFFF">
      <w:numFmt w:val="bullet"/>
      <w:lvlText w:val="•"/>
      <w:lvlJc w:val="left"/>
      <w:pPr>
        <w:ind w:left="7596" w:hanging="360"/>
      </w:pPr>
      <w:rPr>
        <w:rFonts w:hint="default"/>
        <w:lang w:val="en-GB" w:eastAsia="en-GB" w:bidi="en-GB"/>
      </w:rPr>
    </w:lvl>
    <w:lvl w:ilvl="8" w:tplc="FFFFFFFF">
      <w:numFmt w:val="bullet"/>
      <w:lvlText w:val="•"/>
      <w:lvlJc w:val="left"/>
      <w:pPr>
        <w:ind w:left="8561" w:hanging="360"/>
      </w:pPr>
      <w:rPr>
        <w:rFonts w:hint="default"/>
        <w:lang w:val="en-GB" w:eastAsia="en-GB" w:bidi="en-GB"/>
      </w:rPr>
    </w:lvl>
  </w:abstractNum>
  <w:abstractNum w:abstractNumId="24" w15:restartNumberingAfterBreak="0">
    <w:nsid w:val="67125B55"/>
    <w:multiLevelType w:val="hybridMultilevel"/>
    <w:tmpl w:val="1EFE7BCC"/>
    <w:lvl w:ilvl="0" w:tplc="D6528AFA">
      <w:numFmt w:val="bullet"/>
      <w:lvlText w:val=""/>
      <w:lvlJc w:val="left"/>
      <w:pPr>
        <w:ind w:left="830" w:hanging="360"/>
      </w:pPr>
      <w:rPr>
        <w:rFonts w:ascii="Symbol" w:eastAsia="Symbol" w:hAnsi="Symbol" w:cs="Symbol" w:hint="default"/>
        <w:w w:val="99"/>
        <w:sz w:val="20"/>
        <w:szCs w:val="20"/>
        <w:lang w:val="en-GB" w:eastAsia="en-GB" w:bidi="en-GB"/>
      </w:rPr>
    </w:lvl>
    <w:lvl w:ilvl="1" w:tplc="2DCC611E">
      <w:numFmt w:val="bullet"/>
      <w:lvlText w:val="•"/>
      <w:lvlJc w:val="left"/>
      <w:pPr>
        <w:ind w:left="1805" w:hanging="360"/>
      </w:pPr>
      <w:rPr>
        <w:rFonts w:hint="default"/>
        <w:lang w:val="en-GB" w:eastAsia="en-GB" w:bidi="en-GB"/>
      </w:rPr>
    </w:lvl>
    <w:lvl w:ilvl="2" w:tplc="39F826A0">
      <w:numFmt w:val="bullet"/>
      <w:lvlText w:val="•"/>
      <w:lvlJc w:val="left"/>
      <w:pPr>
        <w:ind w:left="2770" w:hanging="360"/>
      </w:pPr>
      <w:rPr>
        <w:rFonts w:hint="default"/>
        <w:lang w:val="en-GB" w:eastAsia="en-GB" w:bidi="en-GB"/>
      </w:rPr>
    </w:lvl>
    <w:lvl w:ilvl="3" w:tplc="1938F72C">
      <w:numFmt w:val="bullet"/>
      <w:lvlText w:val="•"/>
      <w:lvlJc w:val="left"/>
      <w:pPr>
        <w:ind w:left="3735" w:hanging="360"/>
      </w:pPr>
      <w:rPr>
        <w:rFonts w:hint="default"/>
        <w:lang w:val="en-GB" w:eastAsia="en-GB" w:bidi="en-GB"/>
      </w:rPr>
    </w:lvl>
    <w:lvl w:ilvl="4" w:tplc="F734140A">
      <w:numFmt w:val="bullet"/>
      <w:lvlText w:val="•"/>
      <w:lvlJc w:val="left"/>
      <w:pPr>
        <w:ind w:left="4700" w:hanging="360"/>
      </w:pPr>
      <w:rPr>
        <w:rFonts w:hint="default"/>
        <w:lang w:val="en-GB" w:eastAsia="en-GB" w:bidi="en-GB"/>
      </w:rPr>
    </w:lvl>
    <w:lvl w:ilvl="5" w:tplc="0B44791A">
      <w:numFmt w:val="bullet"/>
      <w:lvlText w:val="•"/>
      <w:lvlJc w:val="left"/>
      <w:pPr>
        <w:ind w:left="5666" w:hanging="360"/>
      </w:pPr>
      <w:rPr>
        <w:rFonts w:hint="default"/>
        <w:lang w:val="en-GB" w:eastAsia="en-GB" w:bidi="en-GB"/>
      </w:rPr>
    </w:lvl>
    <w:lvl w:ilvl="6" w:tplc="3A60D81E">
      <w:numFmt w:val="bullet"/>
      <w:lvlText w:val="•"/>
      <w:lvlJc w:val="left"/>
      <w:pPr>
        <w:ind w:left="6631" w:hanging="360"/>
      </w:pPr>
      <w:rPr>
        <w:rFonts w:hint="default"/>
        <w:lang w:val="en-GB" w:eastAsia="en-GB" w:bidi="en-GB"/>
      </w:rPr>
    </w:lvl>
    <w:lvl w:ilvl="7" w:tplc="6F9E91A8">
      <w:numFmt w:val="bullet"/>
      <w:lvlText w:val="•"/>
      <w:lvlJc w:val="left"/>
      <w:pPr>
        <w:ind w:left="7596" w:hanging="360"/>
      </w:pPr>
      <w:rPr>
        <w:rFonts w:hint="default"/>
        <w:lang w:val="en-GB" w:eastAsia="en-GB" w:bidi="en-GB"/>
      </w:rPr>
    </w:lvl>
    <w:lvl w:ilvl="8" w:tplc="5CE2A47C">
      <w:numFmt w:val="bullet"/>
      <w:lvlText w:val="•"/>
      <w:lvlJc w:val="left"/>
      <w:pPr>
        <w:ind w:left="8561" w:hanging="360"/>
      </w:pPr>
      <w:rPr>
        <w:rFonts w:hint="default"/>
        <w:lang w:val="en-GB" w:eastAsia="en-GB" w:bidi="en-GB"/>
      </w:rPr>
    </w:lvl>
  </w:abstractNum>
  <w:abstractNum w:abstractNumId="25" w15:restartNumberingAfterBreak="0">
    <w:nsid w:val="6CCB736A"/>
    <w:multiLevelType w:val="hybridMultilevel"/>
    <w:tmpl w:val="FCC841CE"/>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981258D"/>
    <w:multiLevelType w:val="hybridMultilevel"/>
    <w:tmpl w:val="9526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145668">
    <w:abstractNumId w:val="18"/>
  </w:num>
  <w:num w:numId="2" w16cid:durableId="1405487980">
    <w:abstractNumId w:val="13"/>
  </w:num>
  <w:num w:numId="3" w16cid:durableId="190076403">
    <w:abstractNumId w:val="15"/>
  </w:num>
  <w:num w:numId="4" w16cid:durableId="16271180">
    <w:abstractNumId w:val="2"/>
  </w:num>
  <w:num w:numId="5" w16cid:durableId="1324359401">
    <w:abstractNumId w:val="11"/>
  </w:num>
  <w:num w:numId="6" w16cid:durableId="1516310551">
    <w:abstractNumId w:val="20"/>
  </w:num>
  <w:num w:numId="7" w16cid:durableId="215817387">
    <w:abstractNumId w:val="3"/>
  </w:num>
  <w:num w:numId="8" w16cid:durableId="8260331">
    <w:abstractNumId w:val="5"/>
  </w:num>
  <w:num w:numId="9" w16cid:durableId="1314918324">
    <w:abstractNumId w:val="7"/>
  </w:num>
  <w:num w:numId="10" w16cid:durableId="1019163616">
    <w:abstractNumId w:val="4"/>
  </w:num>
  <w:num w:numId="11" w16cid:durableId="200212691">
    <w:abstractNumId w:val="0"/>
  </w:num>
  <w:num w:numId="12" w16cid:durableId="836461541">
    <w:abstractNumId w:val="26"/>
  </w:num>
  <w:num w:numId="13" w16cid:durableId="109053241">
    <w:abstractNumId w:val="16"/>
  </w:num>
  <w:num w:numId="14" w16cid:durableId="1550603799">
    <w:abstractNumId w:val="21"/>
  </w:num>
  <w:num w:numId="15" w16cid:durableId="810945303">
    <w:abstractNumId w:val="12"/>
  </w:num>
  <w:num w:numId="16" w16cid:durableId="782579797">
    <w:abstractNumId w:val="19"/>
  </w:num>
  <w:num w:numId="17" w16cid:durableId="1594312753">
    <w:abstractNumId w:val="23"/>
  </w:num>
  <w:num w:numId="18" w16cid:durableId="642001025">
    <w:abstractNumId w:val="17"/>
  </w:num>
  <w:num w:numId="19" w16cid:durableId="852452151">
    <w:abstractNumId w:val="1"/>
  </w:num>
  <w:num w:numId="20" w16cid:durableId="245891118">
    <w:abstractNumId w:val="6"/>
  </w:num>
  <w:num w:numId="21" w16cid:durableId="430469842">
    <w:abstractNumId w:val="8"/>
  </w:num>
  <w:num w:numId="22" w16cid:durableId="2001955759">
    <w:abstractNumId w:val="24"/>
  </w:num>
  <w:num w:numId="23" w16cid:durableId="1312758553">
    <w:abstractNumId w:val="14"/>
  </w:num>
  <w:num w:numId="24" w16cid:durableId="1487939580">
    <w:abstractNumId w:val="9"/>
  </w:num>
  <w:num w:numId="25" w16cid:durableId="484248275">
    <w:abstractNumId w:val="22"/>
  </w:num>
  <w:num w:numId="26" w16cid:durableId="2064869349">
    <w:abstractNumId w:val="25"/>
  </w:num>
  <w:num w:numId="27" w16cid:durableId="822622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105BBB"/>
    <w:rsid w:val="001749EF"/>
    <w:rsid w:val="00186FB3"/>
    <w:rsid w:val="00313954"/>
    <w:rsid w:val="00362DE8"/>
    <w:rsid w:val="00380516"/>
    <w:rsid w:val="003837A2"/>
    <w:rsid w:val="00521F87"/>
    <w:rsid w:val="006848E2"/>
    <w:rsid w:val="008010BC"/>
    <w:rsid w:val="0096356C"/>
    <w:rsid w:val="009836BF"/>
    <w:rsid w:val="00A04C3F"/>
    <w:rsid w:val="00A41B9B"/>
    <w:rsid w:val="00B057A4"/>
    <w:rsid w:val="00BC291E"/>
    <w:rsid w:val="00BE54DD"/>
    <w:rsid w:val="00C54A45"/>
    <w:rsid w:val="00CA2C4C"/>
    <w:rsid w:val="00D0163E"/>
    <w:rsid w:val="00D42499"/>
    <w:rsid w:val="00D43601"/>
    <w:rsid w:val="00D537F5"/>
    <w:rsid w:val="00DF4B74"/>
    <w:rsid w:val="00E165C8"/>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16"/>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356C"/>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356C"/>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BodyText">
    <w:name w:val="Body Text"/>
    <w:basedOn w:val="Normal"/>
    <w:link w:val="BodyTextChar"/>
    <w:uiPriority w:val="1"/>
    <w:qFormat/>
    <w:rsid w:val="00D42499"/>
    <w:pPr>
      <w:widowControl w:val="0"/>
      <w:autoSpaceDE w:val="0"/>
      <w:autoSpaceDN w:val="0"/>
      <w:spacing w:after="0" w:line="240" w:lineRule="auto"/>
      <w:ind w:left="830"/>
    </w:pPr>
    <w:rPr>
      <w:rFonts w:eastAsia="Arial" w:cs="Arial"/>
      <w:lang w:eastAsia="en-GB" w:bidi="en-GB"/>
    </w:rPr>
  </w:style>
  <w:style w:type="character" w:customStyle="1" w:styleId="BodyTextChar">
    <w:name w:val="Body Text Char"/>
    <w:basedOn w:val="DefaultParagraphFont"/>
    <w:link w:val="BodyText"/>
    <w:uiPriority w:val="1"/>
    <w:rsid w:val="00D42499"/>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B003-2CA2-4786-8C44-F0CFF46F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22</cp:revision>
  <dcterms:created xsi:type="dcterms:W3CDTF">2020-07-27T14:43:00Z</dcterms:created>
  <dcterms:modified xsi:type="dcterms:W3CDTF">2022-08-02T10:51:00Z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