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4F55E51" w:rsidR="00BC291E" w:rsidRPr="00B943A5" w:rsidRDefault="00D137CC" w:rsidP="00BC291E">
      <w:pPr>
        <w:rPr>
          <w:rStyle w:val="Emphasis"/>
          <w:rFonts w:cs="Arial"/>
          <w:i w:val="0"/>
          <w:iCs w:val="0"/>
          <w:sz w:val="24"/>
          <w:szCs w:val="24"/>
        </w:rPr>
      </w:pPr>
      <w:r w:rsidRPr="00B943A5">
        <w:rPr>
          <w:rStyle w:val="Emphasis"/>
          <w:rFonts w:cs="Arial"/>
          <w:i w:val="0"/>
          <w:iCs w:val="0"/>
          <w:sz w:val="24"/>
          <w:szCs w:val="24"/>
        </w:rPr>
        <w:t>Data Coordinator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479335E6" w:rsidR="00BC291E" w:rsidRPr="00B943A5" w:rsidRDefault="00ED790F" w:rsidP="00BC291E">
      <w:pPr>
        <w:rPr>
          <w:rStyle w:val="Emphasis"/>
          <w:rFonts w:cs="Arial"/>
          <w:i w:val="0"/>
          <w:iCs w:val="0"/>
          <w:sz w:val="24"/>
          <w:szCs w:val="24"/>
        </w:rPr>
      </w:pPr>
      <w:r>
        <w:rPr>
          <w:rStyle w:val="Emphasis"/>
          <w:rFonts w:cs="Arial"/>
          <w:i w:val="0"/>
          <w:iCs w:val="0"/>
          <w:sz w:val="24"/>
          <w:szCs w:val="24"/>
        </w:rPr>
        <w:t xml:space="preserve">FE </w:t>
      </w:r>
      <w:r w:rsidR="004544D8" w:rsidRPr="00B943A5">
        <w:rPr>
          <w:rStyle w:val="Emphasis"/>
          <w:rFonts w:cs="Arial"/>
          <w:i w:val="0"/>
          <w:iCs w:val="0"/>
          <w:sz w:val="24"/>
          <w:szCs w:val="24"/>
        </w:rPr>
        <w:t>Student Records, The Registry FE &amp; Skills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6FF90788" w:rsidR="00BC291E" w:rsidRPr="00B943A5" w:rsidRDefault="004544D8" w:rsidP="00BC291E">
      <w:pPr>
        <w:rPr>
          <w:rStyle w:val="Emphasis"/>
          <w:rFonts w:cs="Arial"/>
          <w:i w:val="0"/>
          <w:iCs w:val="0"/>
          <w:sz w:val="24"/>
          <w:szCs w:val="24"/>
        </w:rPr>
      </w:pPr>
      <w:r w:rsidRPr="00B943A5">
        <w:rPr>
          <w:rStyle w:val="Emphasis"/>
          <w:rFonts w:cs="Arial"/>
          <w:i w:val="0"/>
          <w:iCs w:val="0"/>
          <w:sz w:val="24"/>
          <w:szCs w:val="24"/>
        </w:rPr>
        <w:t>Buxton</w:t>
      </w:r>
      <w:r w:rsidR="00ED790F">
        <w:rPr>
          <w:rStyle w:val="Emphasis"/>
          <w:rFonts w:cs="Arial"/>
          <w:i w:val="0"/>
          <w:iCs w:val="0"/>
          <w:sz w:val="24"/>
          <w:szCs w:val="24"/>
        </w:rPr>
        <w:t>/Leek</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47512D3" w14:textId="5A5FFC1F" w:rsidR="003D69CB" w:rsidRPr="00C54E3A" w:rsidRDefault="00C54E3A" w:rsidP="00C54E3A">
      <w:pPr>
        <w:rPr>
          <w:rStyle w:val="Emphasis"/>
          <w:rFonts w:cs="Arial"/>
          <w:i w:val="0"/>
          <w:iCs w:val="0"/>
        </w:rPr>
      </w:pPr>
      <w:r w:rsidRPr="00C54E3A">
        <w:rPr>
          <w:rStyle w:val="Emphasis"/>
          <w:rFonts w:cs="Arial"/>
          <w:i w:val="0"/>
          <w:iCs w:val="0"/>
        </w:rPr>
        <w:t>014</w:t>
      </w:r>
      <w:r w:rsidR="0012354B">
        <w:rPr>
          <w:rStyle w:val="Emphasis"/>
          <w:rFonts w:cs="Arial"/>
          <w:i w:val="0"/>
          <w:iCs w:val="0"/>
        </w:rPr>
        <w:t>2</w:t>
      </w:r>
      <w:r w:rsidRPr="00C54E3A">
        <w:rPr>
          <w:rStyle w:val="Emphasis"/>
          <w:rFonts w:cs="Arial"/>
          <w:i w:val="0"/>
          <w:iCs w:val="0"/>
        </w:rPr>
        <w:t>-22</w:t>
      </w:r>
      <w:r w:rsidR="00997BA0">
        <w:rPr>
          <w:rStyle w:val="Emphasis"/>
          <w:rFonts w:cs="Arial"/>
          <w:i w:val="0"/>
          <w:iCs w:val="0"/>
        </w:rPr>
        <w:t>-R</w:t>
      </w:r>
      <w:r w:rsidR="003D69CB">
        <w:rPr>
          <w:rStyle w:val="Emphasis"/>
          <w:rFonts w:cs="Arial"/>
          <w:i w:val="0"/>
          <w:iCs w:val="0"/>
        </w:rPr>
        <w:t>3</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261BED8" w:rsidR="00BC291E" w:rsidRPr="00C54E3A" w:rsidRDefault="00C54E3A" w:rsidP="00BC291E">
      <w:pPr>
        <w:rPr>
          <w:rStyle w:val="Emphasis"/>
          <w:rFonts w:cs="Arial"/>
          <w:i w:val="0"/>
          <w:iCs w:val="0"/>
        </w:rPr>
      </w:pPr>
      <w:r w:rsidRPr="00C54E3A">
        <w:rPr>
          <w:rStyle w:val="Emphasis"/>
          <w:rFonts w:cs="Arial"/>
          <w:i w:val="0"/>
          <w:iCs w:val="0"/>
        </w:rPr>
        <w:t>£21,007 to £22,627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73ECF18" w:rsidR="00BC291E" w:rsidRPr="00B943A5" w:rsidRDefault="005B26FE" w:rsidP="00BC291E">
      <w:pPr>
        <w:rPr>
          <w:rStyle w:val="Emphasis"/>
          <w:rFonts w:cs="Arial"/>
          <w:i w:val="0"/>
          <w:iCs w:val="0"/>
          <w:sz w:val="24"/>
          <w:szCs w:val="24"/>
        </w:rPr>
      </w:pPr>
      <w:r w:rsidRPr="00B943A5">
        <w:rPr>
          <w:rStyle w:val="Emphasis"/>
          <w:rFonts w:cs="Arial"/>
          <w:i w:val="0"/>
          <w:iCs w:val="0"/>
          <w:sz w:val="24"/>
          <w:szCs w:val="24"/>
        </w:rPr>
        <w:t>Student Records Team Leader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20883D64" w:rsidR="00BE54DD" w:rsidRPr="00B943A5" w:rsidRDefault="00362DE8" w:rsidP="003837A2">
      <w:pPr>
        <w:rPr>
          <w:rFonts w:eastAsia="Times New Roman" w:cs="Arial"/>
          <w:bCs/>
          <w:sz w:val="24"/>
          <w:szCs w:val="24"/>
        </w:rPr>
      </w:pPr>
      <w:r w:rsidRPr="00B943A5">
        <w:rPr>
          <w:rFonts w:eastAsia="Times New Roman" w:cs="Arial"/>
          <w:bCs/>
          <w:sz w:val="24"/>
          <w:szCs w:val="24"/>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2A3F6F0" w14:textId="77777777" w:rsidR="003F602F" w:rsidRDefault="003F602F" w:rsidP="003F602F">
      <w:pPr>
        <w:rPr>
          <w:rFonts w:cs="Arial"/>
        </w:rPr>
      </w:pPr>
      <w:r>
        <w:rPr>
          <w:rFonts w:cs="Arial"/>
        </w:rPr>
        <w:t xml:space="preserve">The post holder will process, </w:t>
      </w:r>
      <w:proofErr w:type="gramStart"/>
      <w:r>
        <w:rPr>
          <w:rFonts w:cs="Arial"/>
        </w:rPr>
        <w:t>monitor</w:t>
      </w:r>
      <w:proofErr w:type="gramEnd"/>
      <w:r>
        <w:rPr>
          <w:rFonts w:cs="Arial"/>
        </w:rPr>
        <w:t xml:space="preserve"> and review the FE student data, including fee information, to ensure the accuracy of statistical returns. The post holder will work mainly with colleagues to ensure a high-quality study experience for our students. They will also deal directly with students at enrolment events throughout the year.</w:t>
      </w:r>
    </w:p>
    <w:p w14:paraId="65EFADD1" w14:textId="77777777" w:rsidR="00C54E3A" w:rsidRPr="00C54E3A" w:rsidRDefault="00C54E3A" w:rsidP="00C54E3A"/>
    <w:p w14:paraId="7E0E1E1C" w14:textId="4BCA0F62"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39727CAB" w14:textId="77E795BD" w:rsidR="009A0861" w:rsidRPr="009A0861" w:rsidRDefault="009A0861" w:rsidP="00C54E3A">
      <w:pPr>
        <w:pStyle w:val="ListParagraph"/>
        <w:numPr>
          <w:ilvl w:val="0"/>
          <w:numId w:val="19"/>
        </w:numPr>
        <w:rPr>
          <w:rFonts w:eastAsia="Times New Roman" w:cs="Arial"/>
          <w:bCs/>
          <w:sz w:val="24"/>
          <w:szCs w:val="24"/>
        </w:rPr>
      </w:pPr>
      <w:r w:rsidRPr="009A0861">
        <w:rPr>
          <w:rFonts w:eastAsia="Times New Roman" w:cs="Arial"/>
          <w:bCs/>
          <w:sz w:val="24"/>
          <w:szCs w:val="24"/>
        </w:rPr>
        <w:t xml:space="preserve">Compliance - To assist with the production and completion of accurate statutory government data returns. Ensure student information is input in a timely manner to allow the production of scheduled and ad hoc statistics using data from a range of systems. Utilise agreed systems to follow enrolment and registration procedures in line with the requirements and standards of the College, external </w:t>
      </w:r>
      <w:proofErr w:type="gramStart"/>
      <w:r w:rsidRPr="009A0861">
        <w:rPr>
          <w:rFonts w:eastAsia="Times New Roman" w:cs="Arial"/>
          <w:bCs/>
          <w:sz w:val="24"/>
          <w:szCs w:val="24"/>
        </w:rPr>
        <w:t>agencies</w:t>
      </w:r>
      <w:proofErr w:type="gramEnd"/>
      <w:r w:rsidRPr="009A0861">
        <w:rPr>
          <w:rFonts w:eastAsia="Times New Roman" w:cs="Arial"/>
          <w:bCs/>
          <w:sz w:val="24"/>
          <w:szCs w:val="24"/>
        </w:rPr>
        <w:t xml:space="preserve"> and funding bodies. To comply with the College’s Health and Safety, </w:t>
      </w:r>
      <w:r w:rsidR="000D150B">
        <w:rPr>
          <w:rFonts w:eastAsia="Times New Roman" w:cs="Arial"/>
          <w:bCs/>
          <w:sz w:val="24"/>
          <w:szCs w:val="24"/>
        </w:rPr>
        <w:t>G</w:t>
      </w:r>
      <w:r w:rsidR="00584CDB">
        <w:rPr>
          <w:rFonts w:eastAsia="Times New Roman" w:cs="Arial"/>
          <w:bCs/>
          <w:sz w:val="24"/>
          <w:szCs w:val="24"/>
        </w:rPr>
        <w:t>DP</w:t>
      </w:r>
      <w:r w:rsidR="000D150B">
        <w:rPr>
          <w:rFonts w:eastAsia="Times New Roman" w:cs="Arial"/>
          <w:bCs/>
          <w:sz w:val="24"/>
          <w:szCs w:val="24"/>
        </w:rPr>
        <w:t xml:space="preserve">R, </w:t>
      </w:r>
      <w:r w:rsidRPr="009A0861">
        <w:rPr>
          <w:rFonts w:eastAsia="Times New Roman" w:cs="Arial"/>
          <w:bCs/>
          <w:sz w:val="24"/>
          <w:szCs w:val="24"/>
        </w:rPr>
        <w:t>HR and Safeguarding policies and procedures.</w:t>
      </w:r>
    </w:p>
    <w:p w14:paraId="78257759" w14:textId="1E36EAF3" w:rsidR="009A0861" w:rsidRPr="009A0861" w:rsidRDefault="009A0861" w:rsidP="00C54E3A">
      <w:pPr>
        <w:pStyle w:val="ListParagraph"/>
        <w:numPr>
          <w:ilvl w:val="0"/>
          <w:numId w:val="19"/>
        </w:numPr>
        <w:rPr>
          <w:rFonts w:eastAsia="Times New Roman" w:cs="Arial"/>
          <w:bCs/>
          <w:sz w:val="24"/>
          <w:szCs w:val="24"/>
        </w:rPr>
      </w:pPr>
      <w:r w:rsidRPr="009A0861">
        <w:rPr>
          <w:rFonts w:eastAsia="Times New Roman" w:cs="Arial"/>
          <w:bCs/>
          <w:sz w:val="24"/>
          <w:szCs w:val="24"/>
        </w:rPr>
        <w:t xml:space="preserve">Accuracy – Work with the Student Records Team Leader to develop and implement data quality assurance strategies which encompass rigorous audit procedures for the control of data quality, </w:t>
      </w:r>
      <w:proofErr w:type="gramStart"/>
      <w:r w:rsidRPr="009A0861">
        <w:rPr>
          <w:rFonts w:eastAsia="Times New Roman" w:cs="Arial"/>
          <w:bCs/>
          <w:sz w:val="24"/>
          <w:szCs w:val="24"/>
        </w:rPr>
        <w:t>completeness</w:t>
      </w:r>
      <w:proofErr w:type="gramEnd"/>
      <w:r w:rsidRPr="009A0861">
        <w:rPr>
          <w:rFonts w:eastAsia="Times New Roman" w:cs="Arial"/>
          <w:bCs/>
          <w:sz w:val="24"/>
          <w:szCs w:val="24"/>
        </w:rPr>
        <w:t xml:space="preserve"> and accuracy on the College management information systems. Ensure that all data is error free to </w:t>
      </w:r>
      <w:r w:rsidRPr="009A0861">
        <w:rPr>
          <w:rFonts w:eastAsia="Times New Roman" w:cs="Arial"/>
          <w:bCs/>
          <w:sz w:val="24"/>
          <w:szCs w:val="24"/>
        </w:rPr>
        <w:lastRenderedPageBreak/>
        <w:t xml:space="preserve">meets the needs of the College, the </w:t>
      </w:r>
      <w:proofErr w:type="gramStart"/>
      <w:r w:rsidRPr="009A0861">
        <w:rPr>
          <w:rFonts w:eastAsia="Times New Roman" w:cs="Arial"/>
          <w:bCs/>
          <w:sz w:val="24"/>
          <w:szCs w:val="24"/>
        </w:rPr>
        <w:t>University</w:t>
      </w:r>
      <w:proofErr w:type="gramEnd"/>
      <w:r w:rsidRPr="009A0861">
        <w:rPr>
          <w:rFonts w:eastAsia="Times New Roman" w:cs="Arial"/>
          <w:bCs/>
          <w:sz w:val="24"/>
          <w:szCs w:val="24"/>
        </w:rPr>
        <w:t xml:space="preserve"> and external bodies. Ensure all documentation is accurately filed, easily accessible and archived accordingly.</w:t>
      </w:r>
    </w:p>
    <w:p w14:paraId="50607942" w14:textId="2CB636CF" w:rsidR="009A0861" w:rsidRPr="009A0861" w:rsidRDefault="009A0861" w:rsidP="00C54E3A">
      <w:pPr>
        <w:pStyle w:val="ListParagraph"/>
        <w:numPr>
          <w:ilvl w:val="0"/>
          <w:numId w:val="19"/>
        </w:numPr>
        <w:rPr>
          <w:rFonts w:eastAsia="Times New Roman" w:cs="Arial"/>
          <w:bCs/>
          <w:sz w:val="24"/>
          <w:szCs w:val="24"/>
        </w:rPr>
      </w:pPr>
      <w:r w:rsidRPr="009A0861">
        <w:rPr>
          <w:rFonts w:eastAsia="Times New Roman" w:cs="Arial"/>
          <w:bCs/>
          <w:sz w:val="24"/>
          <w:szCs w:val="24"/>
        </w:rPr>
        <w:t xml:space="preserve">Monitoring - Take responsibility for the maintenance and updating of all internal and external databases as required. Ensure external contracts can be effectively monitored and managed. Assist with the setting up and maintenance of </w:t>
      </w:r>
      <w:r w:rsidR="000D150B" w:rsidRPr="009A0861">
        <w:rPr>
          <w:rFonts w:eastAsia="Times New Roman" w:cs="Arial"/>
          <w:bCs/>
          <w:sz w:val="24"/>
          <w:szCs w:val="24"/>
        </w:rPr>
        <w:t>college</w:t>
      </w:r>
      <w:r w:rsidRPr="009A0861">
        <w:rPr>
          <w:rFonts w:eastAsia="Times New Roman" w:cs="Arial"/>
          <w:bCs/>
          <w:sz w:val="24"/>
          <w:szCs w:val="24"/>
        </w:rPr>
        <w:t xml:space="preserve"> timetables and maintain relevant information for linking into the University’s planning model.</w:t>
      </w:r>
    </w:p>
    <w:p w14:paraId="12AFF7F9" w14:textId="01CDA2BB" w:rsidR="00157D30" w:rsidRPr="009A0861" w:rsidRDefault="009A0861" w:rsidP="00C54E3A">
      <w:pPr>
        <w:pStyle w:val="ListParagraph"/>
        <w:numPr>
          <w:ilvl w:val="0"/>
          <w:numId w:val="19"/>
        </w:numPr>
        <w:rPr>
          <w:rFonts w:eastAsia="Times New Roman" w:cs="Arial"/>
          <w:bCs/>
          <w:sz w:val="24"/>
          <w:szCs w:val="24"/>
        </w:rPr>
      </w:pPr>
      <w:r w:rsidRPr="009A0861">
        <w:rPr>
          <w:rFonts w:eastAsia="Times New Roman" w:cs="Arial"/>
          <w:bCs/>
          <w:sz w:val="24"/>
          <w:szCs w:val="24"/>
        </w:rPr>
        <w:t>Processing - To work with the Student Records Team Leader to develop effective administrative and reporting systems in line with College and University procedures, which meet the needs of the Senior Leadership Team, academic staff, funding authorities and internal and external auditors. Generate and process all required documentation supporting externally funded provision in line with required deadlines as specified by the Student Records Team Leader and the Head of the department.</w:t>
      </w:r>
    </w:p>
    <w:p w14:paraId="23B421B9" w14:textId="60BDC4AE" w:rsidR="00594DB3" w:rsidRDefault="00211D3C" w:rsidP="00C54E3A">
      <w:pPr>
        <w:pStyle w:val="ListParagraph"/>
        <w:numPr>
          <w:ilvl w:val="0"/>
          <w:numId w:val="19"/>
        </w:numPr>
        <w:rPr>
          <w:rFonts w:eastAsia="Times New Roman" w:cs="Arial"/>
          <w:bCs/>
          <w:sz w:val="24"/>
          <w:szCs w:val="24"/>
        </w:rPr>
      </w:pPr>
      <w:r w:rsidRPr="00594DB3">
        <w:rPr>
          <w:rFonts w:eastAsia="Times New Roman" w:cs="Arial"/>
          <w:bCs/>
          <w:sz w:val="24"/>
          <w:szCs w:val="24"/>
        </w:rPr>
        <w:t>Coordination - Co-ordinate the administration associated with external contracts, including ESF</w:t>
      </w:r>
      <w:r w:rsidR="00594DB3">
        <w:rPr>
          <w:rFonts w:eastAsia="Times New Roman" w:cs="Arial"/>
          <w:bCs/>
          <w:sz w:val="24"/>
          <w:szCs w:val="24"/>
        </w:rPr>
        <w:t xml:space="preserve"> </w:t>
      </w:r>
      <w:r w:rsidRPr="00594DB3">
        <w:rPr>
          <w:rFonts w:eastAsia="Times New Roman" w:cs="Arial"/>
          <w:bCs/>
          <w:sz w:val="24"/>
          <w:szCs w:val="24"/>
        </w:rPr>
        <w:t>projects and sub-contractors. Take responsibility for specific administrative functions, projects or</w:t>
      </w:r>
      <w:r w:rsidR="00594DB3">
        <w:rPr>
          <w:rFonts w:eastAsia="Times New Roman" w:cs="Arial"/>
          <w:bCs/>
          <w:sz w:val="24"/>
          <w:szCs w:val="24"/>
        </w:rPr>
        <w:t xml:space="preserve"> </w:t>
      </w:r>
      <w:r w:rsidRPr="00594DB3">
        <w:rPr>
          <w:rFonts w:eastAsia="Times New Roman" w:cs="Arial"/>
          <w:bCs/>
          <w:sz w:val="24"/>
          <w:szCs w:val="24"/>
        </w:rPr>
        <w:t>activities as identified by the Student Records Team Leader. Be responsible for the supervision,</w:t>
      </w:r>
      <w:r w:rsidR="00594DB3">
        <w:rPr>
          <w:rFonts w:eastAsia="Times New Roman" w:cs="Arial"/>
          <w:bCs/>
          <w:sz w:val="24"/>
          <w:szCs w:val="24"/>
        </w:rPr>
        <w:t xml:space="preserve"> </w:t>
      </w:r>
      <w:proofErr w:type="gramStart"/>
      <w:r w:rsidRPr="00594DB3">
        <w:rPr>
          <w:rFonts w:eastAsia="Times New Roman" w:cs="Arial"/>
          <w:bCs/>
          <w:sz w:val="24"/>
          <w:szCs w:val="24"/>
        </w:rPr>
        <w:t>mentorship</w:t>
      </w:r>
      <w:proofErr w:type="gramEnd"/>
      <w:r w:rsidRPr="00594DB3">
        <w:rPr>
          <w:rFonts w:eastAsia="Times New Roman" w:cs="Arial"/>
          <w:bCs/>
          <w:sz w:val="24"/>
          <w:szCs w:val="24"/>
        </w:rPr>
        <w:t xml:space="preserve"> and training of staff as appropriate to the role.</w:t>
      </w:r>
    </w:p>
    <w:p w14:paraId="6A0FC185" w14:textId="615AE5BB" w:rsidR="00594DB3" w:rsidRDefault="00211D3C" w:rsidP="00C54E3A">
      <w:pPr>
        <w:pStyle w:val="ListParagraph"/>
        <w:numPr>
          <w:ilvl w:val="0"/>
          <w:numId w:val="19"/>
        </w:numPr>
        <w:rPr>
          <w:rFonts w:eastAsia="Times New Roman" w:cs="Arial"/>
          <w:bCs/>
          <w:sz w:val="24"/>
          <w:szCs w:val="24"/>
        </w:rPr>
      </w:pPr>
      <w:r w:rsidRPr="00594DB3">
        <w:rPr>
          <w:rFonts w:eastAsia="Times New Roman" w:cs="Arial"/>
          <w:bCs/>
          <w:sz w:val="24"/>
          <w:szCs w:val="24"/>
        </w:rPr>
        <w:t>Support –Positively promote awareness of the importance of all data matters within the Curriculum</w:t>
      </w:r>
      <w:r w:rsidR="00594DB3">
        <w:rPr>
          <w:rFonts w:eastAsia="Times New Roman" w:cs="Arial"/>
          <w:bCs/>
          <w:sz w:val="24"/>
          <w:szCs w:val="24"/>
        </w:rPr>
        <w:t xml:space="preserve"> </w:t>
      </w:r>
      <w:r w:rsidRPr="00594DB3">
        <w:rPr>
          <w:rFonts w:eastAsia="Times New Roman" w:cs="Arial"/>
          <w:bCs/>
          <w:sz w:val="24"/>
          <w:szCs w:val="24"/>
        </w:rPr>
        <w:t>Teams including the management of internal and external deadlines. Assist the Heads of</w:t>
      </w:r>
      <w:r w:rsidR="00594DB3">
        <w:rPr>
          <w:rFonts w:eastAsia="Times New Roman" w:cs="Arial"/>
          <w:bCs/>
          <w:sz w:val="24"/>
          <w:szCs w:val="24"/>
        </w:rPr>
        <w:t xml:space="preserve"> </w:t>
      </w:r>
      <w:r w:rsidRPr="00594DB3">
        <w:rPr>
          <w:rFonts w:eastAsia="Times New Roman" w:cs="Arial"/>
          <w:bCs/>
          <w:sz w:val="24"/>
          <w:szCs w:val="24"/>
        </w:rPr>
        <w:t>Curriculum, Programme Coordinators and other curriculum managers in the understanding and use</w:t>
      </w:r>
      <w:r w:rsidR="00594DB3">
        <w:rPr>
          <w:rFonts w:eastAsia="Times New Roman" w:cs="Arial"/>
          <w:bCs/>
          <w:sz w:val="24"/>
          <w:szCs w:val="24"/>
        </w:rPr>
        <w:t xml:space="preserve"> </w:t>
      </w:r>
      <w:r w:rsidRPr="00594DB3">
        <w:rPr>
          <w:rFonts w:eastAsia="Times New Roman" w:cs="Arial"/>
          <w:bCs/>
          <w:sz w:val="24"/>
          <w:szCs w:val="24"/>
        </w:rPr>
        <w:t>of scheduled and ad hoc statistics from range of systems. Assist the Student Records Team</w:t>
      </w:r>
      <w:r w:rsidR="00594DB3">
        <w:rPr>
          <w:rFonts w:eastAsia="Times New Roman" w:cs="Arial"/>
          <w:bCs/>
          <w:sz w:val="24"/>
          <w:szCs w:val="24"/>
        </w:rPr>
        <w:t xml:space="preserve"> </w:t>
      </w:r>
      <w:r w:rsidRPr="00594DB3">
        <w:rPr>
          <w:rFonts w:eastAsia="Times New Roman" w:cs="Arial"/>
          <w:bCs/>
          <w:sz w:val="24"/>
          <w:szCs w:val="24"/>
        </w:rPr>
        <w:t>leader in the development of enrolment and registration procedures in line with the requirements of</w:t>
      </w:r>
      <w:r w:rsidR="00594DB3">
        <w:rPr>
          <w:rFonts w:eastAsia="Times New Roman" w:cs="Arial"/>
          <w:bCs/>
          <w:sz w:val="24"/>
          <w:szCs w:val="24"/>
        </w:rPr>
        <w:t xml:space="preserve"> </w:t>
      </w:r>
      <w:r w:rsidRPr="00594DB3">
        <w:rPr>
          <w:rFonts w:eastAsia="Times New Roman" w:cs="Arial"/>
          <w:bCs/>
          <w:sz w:val="24"/>
          <w:szCs w:val="24"/>
        </w:rPr>
        <w:t>the College and funding bodies.</w:t>
      </w:r>
    </w:p>
    <w:p w14:paraId="6A4822F6" w14:textId="77777777" w:rsidR="00594DB3" w:rsidRDefault="00211D3C" w:rsidP="00C54E3A">
      <w:pPr>
        <w:pStyle w:val="ListParagraph"/>
        <w:numPr>
          <w:ilvl w:val="0"/>
          <w:numId w:val="19"/>
        </w:numPr>
        <w:rPr>
          <w:rFonts w:eastAsia="Times New Roman" w:cs="Arial"/>
          <w:bCs/>
          <w:sz w:val="24"/>
          <w:szCs w:val="24"/>
        </w:rPr>
      </w:pPr>
      <w:r w:rsidRPr="00594DB3">
        <w:rPr>
          <w:rFonts w:eastAsia="Times New Roman" w:cs="Arial"/>
          <w:bCs/>
          <w:sz w:val="24"/>
          <w:szCs w:val="24"/>
        </w:rPr>
        <w:t>Self-development - Undertake Continuous Professional Development to maintain up to date</w:t>
      </w:r>
      <w:r w:rsidR="00594DB3">
        <w:rPr>
          <w:rFonts w:eastAsia="Times New Roman" w:cs="Arial"/>
          <w:bCs/>
          <w:sz w:val="24"/>
          <w:szCs w:val="24"/>
        </w:rPr>
        <w:t xml:space="preserve"> </w:t>
      </w:r>
      <w:r w:rsidRPr="00594DB3">
        <w:rPr>
          <w:rFonts w:eastAsia="Times New Roman" w:cs="Arial"/>
          <w:bCs/>
          <w:sz w:val="24"/>
          <w:szCs w:val="24"/>
        </w:rPr>
        <w:t>knowledge of funding appropriate to the role.</w:t>
      </w:r>
      <w:r w:rsidR="00594DB3">
        <w:rPr>
          <w:rFonts w:eastAsia="Times New Roman" w:cs="Arial"/>
          <w:bCs/>
          <w:sz w:val="24"/>
          <w:szCs w:val="24"/>
        </w:rPr>
        <w:t xml:space="preserve"> </w:t>
      </w:r>
    </w:p>
    <w:p w14:paraId="2B80F0AB" w14:textId="1982F939" w:rsidR="00157D30" w:rsidRPr="00594DB3" w:rsidRDefault="00211D3C" w:rsidP="00C54E3A">
      <w:pPr>
        <w:pStyle w:val="ListParagraph"/>
        <w:numPr>
          <w:ilvl w:val="0"/>
          <w:numId w:val="19"/>
        </w:numPr>
        <w:rPr>
          <w:rFonts w:eastAsia="Times New Roman" w:cs="Arial"/>
          <w:bCs/>
          <w:sz w:val="24"/>
          <w:szCs w:val="24"/>
        </w:rPr>
      </w:pPr>
      <w:r w:rsidRPr="00594DB3">
        <w:rPr>
          <w:rFonts w:eastAsia="Times New Roman" w:cs="Arial"/>
          <w:bCs/>
          <w:sz w:val="24"/>
          <w:szCs w:val="24"/>
        </w:rPr>
        <w:t xml:space="preserve">Generic - Participate in both College and University groups and </w:t>
      </w:r>
      <w:proofErr w:type="gramStart"/>
      <w:r w:rsidRPr="00594DB3">
        <w:rPr>
          <w:rFonts w:eastAsia="Times New Roman" w:cs="Arial"/>
          <w:bCs/>
          <w:sz w:val="24"/>
          <w:szCs w:val="24"/>
        </w:rPr>
        <w:t>committees</w:t>
      </w:r>
      <w:proofErr w:type="gramEnd"/>
      <w:r w:rsidRPr="00594DB3">
        <w:rPr>
          <w:rFonts w:eastAsia="Times New Roman" w:cs="Arial"/>
          <w:bCs/>
          <w:sz w:val="24"/>
          <w:szCs w:val="24"/>
        </w:rPr>
        <w:t xml:space="preserve"> as necessary. Adopt</w:t>
      </w:r>
      <w:r w:rsidR="00594DB3">
        <w:rPr>
          <w:rFonts w:eastAsia="Times New Roman" w:cs="Arial"/>
          <w:bCs/>
          <w:sz w:val="24"/>
          <w:szCs w:val="24"/>
        </w:rPr>
        <w:t xml:space="preserve"> </w:t>
      </w:r>
      <w:r w:rsidRPr="00594DB3">
        <w:rPr>
          <w:rFonts w:eastAsia="Times New Roman" w:cs="Arial"/>
          <w:bCs/>
          <w:sz w:val="24"/>
          <w:szCs w:val="24"/>
        </w:rPr>
        <w:t>the University’s Core Values and Underpinning Behaviours. Work flexibly and undertake any duties</w:t>
      </w:r>
      <w:r w:rsidR="00594DB3">
        <w:rPr>
          <w:rFonts w:eastAsia="Times New Roman" w:cs="Arial"/>
          <w:bCs/>
          <w:sz w:val="24"/>
          <w:szCs w:val="24"/>
        </w:rPr>
        <w:t xml:space="preserve"> </w:t>
      </w:r>
      <w:r w:rsidRPr="00594DB3">
        <w:rPr>
          <w:rFonts w:eastAsia="Times New Roman" w:cs="Arial"/>
          <w:bCs/>
          <w:sz w:val="24"/>
          <w:szCs w:val="24"/>
        </w:rPr>
        <w:t>as required relevant to the level of the post.</w:t>
      </w:r>
    </w:p>
    <w:p w14:paraId="0F044343" w14:textId="31951172" w:rsidR="00C54E3A" w:rsidRPr="00C54E3A" w:rsidRDefault="00D0163E" w:rsidP="00C54E3A">
      <w:pPr>
        <w:pStyle w:val="Heading2"/>
        <w:rPr>
          <w:rFonts w:ascii="Arial" w:hAnsi="Arial" w:cs="Arial"/>
          <w:b/>
          <w:color w:val="auto"/>
        </w:rPr>
      </w:pPr>
      <w:r w:rsidRPr="008010BC">
        <w:rPr>
          <w:rFonts w:ascii="Arial" w:hAnsi="Arial" w:cs="Arial"/>
          <w:b/>
          <w:color w:val="auto"/>
        </w:rPr>
        <w:t>Person Specification</w:t>
      </w:r>
    </w:p>
    <w:p w14:paraId="1EF30513" w14:textId="6C167341" w:rsidR="00C54E3A" w:rsidRPr="00C54E3A" w:rsidRDefault="00D0163E" w:rsidP="00C54E3A">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31D697E2"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FDB2133" w14:textId="2B12CD88" w:rsidR="00B31CEB" w:rsidRPr="00FA0B85" w:rsidRDefault="00FA0B85" w:rsidP="00B31CEB">
      <w:pPr>
        <w:numPr>
          <w:ilvl w:val="0"/>
          <w:numId w:val="6"/>
        </w:numPr>
        <w:spacing w:before="100" w:beforeAutospacing="1" w:after="100" w:afterAutospacing="1" w:line="240" w:lineRule="auto"/>
        <w:rPr>
          <w:rFonts w:eastAsia="Times New Roman" w:cs="Arial"/>
          <w:bCs/>
          <w:sz w:val="24"/>
          <w:szCs w:val="24"/>
        </w:rPr>
      </w:pPr>
      <w:r w:rsidRPr="00FA0B85">
        <w:rPr>
          <w:rFonts w:eastAsia="Times New Roman" w:cs="Arial"/>
          <w:bCs/>
          <w:sz w:val="24"/>
          <w:szCs w:val="24"/>
        </w:rPr>
        <w:t>Academic or vocational qualification at Level 3</w:t>
      </w:r>
      <w:r w:rsidR="00B01B36">
        <w:rPr>
          <w:rFonts w:eastAsia="Times New Roman" w:cs="Arial"/>
          <w:bCs/>
          <w:sz w:val="24"/>
          <w:szCs w:val="24"/>
        </w:rPr>
        <w:t xml:space="preserve"> or above.</w:t>
      </w:r>
    </w:p>
    <w:p w14:paraId="09695E7E" w14:textId="7A545202" w:rsidR="00B31CEB" w:rsidRPr="002E44E2" w:rsidRDefault="00B31CEB" w:rsidP="00B31CEB">
      <w:pPr>
        <w:numPr>
          <w:ilvl w:val="0"/>
          <w:numId w:val="6"/>
        </w:numPr>
        <w:spacing w:before="100" w:beforeAutospacing="1" w:after="100" w:afterAutospacing="1" w:line="240" w:lineRule="auto"/>
        <w:rPr>
          <w:rFonts w:eastAsia="Times New Roman" w:cs="Arial"/>
          <w:b/>
          <w:bCs/>
          <w:sz w:val="24"/>
          <w:szCs w:val="24"/>
        </w:rPr>
      </w:pPr>
      <w:r w:rsidRPr="002E44E2">
        <w:rPr>
          <w:rFonts w:eastAsia="Times New Roman" w:cs="Arial"/>
          <w:bCs/>
          <w:sz w:val="24"/>
          <w:szCs w:val="24"/>
        </w:rPr>
        <w:t>Maths GCSE 4-9 or equivalent</w:t>
      </w:r>
      <w:r>
        <w:rPr>
          <w:rFonts w:eastAsia="Times New Roman" w:cs="Arial"/>
          <w:bCs/>
          <w:sz w:val="24"/>
          <w:szCs w:val="24"/>
        </w:rPr>
        <w:t>.</w:t>
      </w:r>
    </w:p>
    <w:p w14:paraId="2A5AC8F7" w14:textId="77777777" w:rsidR="00B31CEB" w:rsidRPr="002E44E2" w:rsidRDefault="00B31CEB" w:rsidP="00B31CEB">
      <w:pPr>
        <w:numPr>
          <w:ilvl w:val="0"/>
          <w:numId w:val="6"/>
        </w:numPr>
        <w:spacing w:before="100" w:beforeAutospacing="1" w:after="100" w:afterAutospacing="1" w:line="240" w:lineRule="auto"/>
        <w:rPr>
          <w:rFonts w:eastAsia="Times New Roman" w:cs="Arial"/>
          <w:bCs/>
          <w:sz w:val="24"/>
          <w:szCs w:val="24"/>
        </w:rPr>
      </w:pPr>
      <w:r w:rsidRPr="002E44E2">
        <w:rPr>
          <w:rFonts w:eastAsia="Times New Roman" w:cs="Arial"/>
          <w:bCs/>
          <w:sz w:val="24"/>
          <w:szCs w:val="24"/>
        </w:rPr>
        <w:t>English GCSE 4-9 or equivalent</w:t>
      </w:r>
      <w:r>
        <w:rPr>
          <w:rFonts w:eastAsia="Times New Roman" w:cs="Arial"/>
          <w:bCs/>
          <w:sz w:val="24"/>
          <w:szCs w:val="24"/>
        </w:rPr>
        <w:t>.</w:t>
      </w:r>
    </w:p>
    <w:p w14:paraId="4FE2E555" w14:textId="77777777" w:rsidR="00E513E1" w:rsidRDefault="00E513E1" w:rsidP="00C54E3A"/>
    <w:p w14:paraId="2895C0E4" w14:textId="69B495C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EC9DEB8" w14:textId="77777777" w:rsidR="00D04E72" w:rsidRPr="00E513E1" w:rsidRDefault="00D04E72" w:rsidP="00E513E1">
      <w:pPr>
        <w:pStyle w:val="ListParagraph"/>
        <w:numPr>
          <w:ilvl w:val="0"/>
          <w:numId w:val="11"/>
        </w:numPr>
        <w:autoSpaceDE w:val="0"/>
        <w:autoSpaceDN w:val="0"/>
        <w:adjustRightInd w:val="0"/>
        <w:spacing w:after="0" w:line="240" w:lineRule="auto"/>
        <w:rPr>
          <w:rFonts w:cs="Arial"/>
          <w:color w:val="000000"/>
        </w:rPr>
      </w:pPr>
      <w:r w:rsidRPr="00E513E1">
        <w:rPr>
          <w:rFonts w:cs="Arial"/>
          <w:color w:val="000000"/>
        </w:rPr>
        <w:t xml:space="preserve">Working with policies and procedures at an operational level. </w:t>
      </w:r>
    </w:p>
    <w:p w14:paraId="11720C8B" w14:textId="45403AF8" w:rsidR="00D04E72" w:rsidRPr="00E513E1" w:rsidRDefault="00D04E72" w:rsidP="00E513E1">
      <w:pPr>
        <w:pStyle w:val="ListParagraph"/>
        <w:numPr>
          <w:ilvl w:val="0"/>
          <w:numId w:val="11"/>
        </w:numPr>
        <w:autoSpaceDE w:val="0"/>
        <w:autoSpaceDN w:val="0"/>
        <w:adjustRightInd w:val="0"/>
        <w:spacing w:after="0" w:line="240" w:lineRule="auto"/>
        <w:rPr>
          <w:rFonts w:cs="Arial"/>
          <w:color w:val="000000"/>
        </w:rPr>
      </w:pPr>
      <w:r w:rsidRPr="00E513E1">
        <w:rPr>
          <w:rFonts w:cs="Arial"/>
          <w:color w:val="000000"/>
        </w:rPr>
        <w:t xml:space="preserve">Knowledge and understanding of systems and services in a data administration environment and their varied applications </w:t>
      </w:r>
    </w:p>
    <w:p w14:paraId="5F57F6DA" w14:textId="770D9A83" w:rsidR="00D04E72" w:rsidRPr="00E513E1" w:rsidRDefault="00D04E72" w:rsidP="00E513E1">
      <w:pPr>
        <w:pStyle w:val="ListParagraph"/>
        <w:numPr>
          <w:ilvl w:val="0"/>
          <w:numId w:val="11"/>
        </w:numPr>
        <w:autoSpaceDE w:val="0"/>
        <w:autoSpaceDN w:val="0"/>
        <w:adjustRightInd w:val="0"/>
        <w:spacing w:after="0" w:line="240" w:lineRule="auto"/>
        <w:rPr>
          <w:rFonts w:cs="Arial"/>
          <w:color w:val="000000"/>
        </w:rPr>
      </w:pPr>
      <w:r w:rsidRPr="00E513E1">
        <w:rPr>
          <w:rFonts w:cs="Arial"/>
          <w:color w:val="000000"/>
        </w:rPr>
        <w:t xml:space="preserve">Experience of working collaboratively in a multi-team environment </w:t>
      </w:r>
    </w:p>
    <w:p w14:paraId="6B425836" w14:textId="77777777" w:rsidR="003C06CC" w:rsidRPr="00293CFC" w:rsidRDefault="003C06CC" w:rsidP="003C06CC">
      <w:pPr>
        <w:pStyle w:val="ListParagraph"/>
        <w:ind w:left="360"/>
        <w:rPr>
          <w:rFonts w:eastAsia="Times New Roman" w:cs="Arial"/>
          <w:bCs/>
          <w:sz w:val="24"/>
          <w:szCs w:val="24"/>
        </w:rPr>
      </w:pPr>
    </w:p>
    <w:p w14:paraId="64A87E4F" w14:textId="0F4E1D7F" w:rsidR="005D2181" w:rsidRPr="005D2181" w:rsidRDefault="00D0163E" w:rsidP="005D2181">
      <w:pPr>
        <w:pStyle w:val="Heading4"/>
        <w:rPr>
          <w:rFonts w:ascii="Arial" w:hAnsi="Arial" w:cs="Arial"/>
          <w:b/>
          <w:i w:val="0"/>
          <w:color w:val="auto"/>
        </w:rPr>
      </w:pPr>
      <w:r w:rsidRPr="008010BC">
        <w:rPr>
          <w:rFonts w:ascii="Arial" w:hAnsi="Arial" w:cs="Arial"/>
          <w:b/>
          <w:i w:val="0"/>
          <w:color w:val="auto"/>
        </w:rPr>
        <w:t>Skills, knowledge &amp; abilities</w:t>
      </w:r>
    </w:p>
    <w:p w14:paraId="2F02988F" w14:textId="77777777"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Initiative and judgment to resolve and respond to many problems independently </w:t>
      </w:r>
    </w:p>
    <w:p w14:paraId="11A36318" w14:textId="5AB0E319"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Ability to work and deliver to tight and conflicting deadlines in a busy environment </w:t>
      </w:r>
    </w:p>
    <w:p w14:paraId="441D4B96" w14:textId="12432B43"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Good analytical and </w:t>
      </w:r>
      <w:proofErr w:type="gramStart"/>
      <w:r w:rsidRPr="005D2181">
        <w:rPr>
          <w:rFonts w:cs="Arial"/>
          <w:color w:val="000000"/>
        </w:rPr>
        <w:t>problem solving</w:t>
      </w:r>
      <w:proofErr w:type="gramEnd"/>
      <w:r w:rsidRPr="005D2181">
        <w:rPr>
          <w:rFonts w:cs="Arial"/>
          <w:color w:val="000000"/>
        </w:rPr>
        <w:t xml:space="preserve"> capability </w:t>
      </w:r>
    </w:p>
    <w:p w14:paraId="32E9985A" w14:textId="5396FF81"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Good communication skills and the ability to influence and negotiate </w:t>
      </w:r>
    </w:p>
    <w:p w14:paraId="46868CE3" w14:textId="1AA5CABF"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Good IT skills </w:t>
      </w:r>
    </w:p>
    <w:p w14:paraId="32D7B24A" w14:textId="03DF3403"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Attention to detail and good presentation of work </w:t>
      </w:r>
    </w:p>
    <w:p w14:paraId="17DF81D9" w14:textId="0BA995A9"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Strong organisational skills with the ability to quickly adjust to change </w:t>
      </w:r>
    </w:p>
    <w:p w14:paraId="748527D0" w14:textId="036A8041"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Accurate and methodical approach and the ability to demonstrate critical thinking </w:t>
      </w:r>
    </w:p>
    <w:p w14:paraId="3355496E" w14:textId="17B6DE89"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Resilient, </w:t>
      </w:r>
      <w:proofErr w:type="gramStart"/>
      <w:r w:rsidRPr="005D2181">
        <w:rPr>
          <w:rFonts w:cs="Arial"/>
          <w:color w:val="000000"/>
        </w:rPr>
        <w:t>proactive</w:t>
      </w:r>
      <w:proofErr w:type="gramEnd"/>
      <w:r w:rsidRPr="005D2181">
        <w:rPr>
          <w:rFonts w:cs="Arial"/>
          <w:color w:val="000000"/>
        </w:rPr>
        <w:t xml:space="preserve"> and flexible </w:t>
      </w:r>
    </w:p>
    <w:p w14:paraId="69EEC5F8" w14:textId="2AFFB60C" w:rsidR="005D2181" w:rsidRPr="005D2181" w:rsidRDefault="005D2181" w:rsidP="005D2181">
      <w:pPr>
        <w:pStyle w:val="ListParagraph"/>
        <w:numPr>
          <w:ilvl w:val="0"/>
          <w:numId w:val="12"/>
        </w:numPr>
        <w:autoSpaceDE w:val="0"/>
        <w:autoSpaceDN w:val="0"/>
        <w:adjustRightInd w:val="0"/>
        <w:spacing w:after="0" w:line="240" w:lineRule="auto"/>
        <w:rPr>
          <w:rFonts w:cs="Arial"/>
          <w:color w:val="000000"/>
        </w:rPr>
      </w:pPr>
      <w:r w:rsidRPr="005D2181">
        <w:rPr>
          <w:rFonts w:cs="Arial"/>
          <w:color w:val="000000"/>
        </w:rPr>
        <w:t xml:space="preserve">Ability to work across teams to achieve a shared goal </w:t>
      </w:r>
    </w:p>
    <w:p w14:paraId="5AEAC39F" w14:textId="77777777" w:rsidR="00D40A3C" w:rsidRPr="00722132" w:rsidRDefault="005D2181" w:rsidP="00D40A3C">
      <w:pPr>
        <w:pStyle w:val="ListParagraph"/>
        <w:numPr>
          <w:ilvl w:val="0"/>
          <w:numId w:val="12"/>
        </w:numPr>
        <w:autoSpaceDE w:val="0"/>
        <w:autoSpaceDN w:val="0"/>
        <w:adjustRightInd w:val="0"/>
        <w:spacing w:after="0" w:line="240" w:lineRule="auto"/>
        <w:rPr>
          <w:rFonts w:cs="Arial"/>
          <w:color w:val="000000"/>
        </w:rPr>
      </w:pPr>
      <w:r w:rsidRPr="00722132">
        <w:rPr>
          <w:rFonts w:cs="Arial"/>
          <w:color w:val="000000"/>
        </w:rPr>
        <w:t xml:space="preserve">Innovative in promoting and implementing ideas </w:t>
      </w:r>
      <w:proofErr w:type="gramStart"/>
      <w:r w:rsidRPr="00722132">
        <w:rPr>
          <w:rFonts w:cs="Arial"/>
          <w:color w:val="000000"/>
        </w:rPr>
        <w:t>in order to</w:t>
      </w:r>
      <w:proofErr w:type="gramEnd"/>
      <w:r w:rsidRPr="00722132">
        <w:rPr>
          <w:rFonts w:cs="Arial"/>
          <w:color w:val="000000"/>
        </w:rPr>
        <w:t xml:space="preserve"> improve the effectiveness of services </w:t>
      </w:r>
    </w:p>
    <w:p w14:paraId="52B5030D" w14:textId="77777777" w:rsidR="00D40A3C" w:rsidRPr="00722132" w:rsidRDefault="00D40A3C" w:rsidP="00D40A3C">
      <w:pPr>
        <w:pStyle w:val="ListParagraph"/>
        <w:numPr>
          <w:ilvl w:val="0"/>
          <w:numId w:val="12"/>
        </w:numPr>
        <w:autoSpaceDE w:val="0"/>
        <w:autoSpaceDN w:val="0"/>
        <w:adjustRightInd w:val="0"/>
        <w:spacing w:after="0" w:line="240" w:lineRule="auto"/>
        <w:rPr>
          <w:rFonts w:cs="Arial"/>
          <w:color w:val="000000"/>
        </w:rPr>
      </w:pPr>
      <w:r w:rsidRPr="00722132">
        <w:rPr>
          <w:rFonts w:cs="Arial"/>
          <w:color w:val="000000"/>
        </w:rPr>
        <w:t xml:space="preserve">A commitment to live and promote the University values and behaviours. </w:t>
      </w:r>
    </w:p>
    <w:p w14:paraId="0CB58EED" w14:textId="72202D04" w:rsidR="00D40A3C" w:rsidRPr="00722132" w:rsidRDefault="00D40A3C" w:rsidP="00D40A3C">
      <w:pPr>
        <w:pStyle w:val="ListParagraph"/>
        <w:numPr>
          <w:ilvl w:val="0"/>
          <w:numId w:val="12"/>
        </w:numPr>
        <w:autoSpaceDE w:val="0"/>
        <w:autoSpaceDN w:val="0"/>
        <w:adjustRightInd w:val="0"/>
        <w:spacing w:after="0" w:line="240" w:lineRule="auto"/>
        <w:rPr>
          <w:rFonts w:cs="Arial"/>
          <w:color w:val="000000"/>
        </w:rPr>
      </w:pPr>
      <w:r w:rsidRPr="00722132">
        <w:rPr>
          <w:rFonts w:cs="Arial"/>
          <w:color w:val="000000"/>
        </w:rPr>
        <w:t xml:space="preserve">Can do attitude and a commitment for providing high quality customer service to colleagues and students </w:t>
      </w:r>
    </w:p>
    <w:p w14:paraId="0A378DB7" w14:textId="77777777" w:rsidR="00945C26" w:rsidRPr="00722132" w:rsidRDefault="00945C26" w:rsidP="00BC291E">
      <w:pPr>
        <w:rPr>
          <w:rFonts w:cs="Arial"/>
        </w:rPr>
      </w:pPr>
    </w:p>
    <w:p w14:paraId="3612DE52" w14:textId="4F4C3F88" w:rsidR="006F084A" w:rsidRPr="006F084A" w:rsidRDefault="00D0163E" w:rsidP="006F084A">
      <w:pPr>
        <w:pStyle w:val="Heading4"/>
        <w:rPr>
          <w:rFonts w:ascii="Arial" w:hAnsi="Arial" w:cs="Arial"/>
          <w:b/>
          <w:i w:val="0"/>
          <w:iCs w:val="0"/>
          <w:color w:val="auto"/>
        </w:rPr>
      </w:pPr>
      <w:r w:rsidRPr="00722132">
        <w:rPr>
          <w:rFonts w:ascii="Arial" w:hAnsi="Arial" w:cs="Arial"/>
          <w:b/>
          <w:i w:val="0"/>
          <w:iCs w:val="0"/>
          <w:color w:val="auto"/>
        </w:rPr>
        <w:t>Business requirements</w:t>
      </w:r>
    </w:p>
    <w:p w14:paraId="0CE7C73C" w14:textId="77777777" w:rsidR="006F084A" w:rsidRPr="00722132" w:rsidRDefault="006F084A" w:rsidP="006F084A">
      <w:pPr>
        <w:pStyle w:val="ListParagraph"/>
        <w:numPr>
          <w:ilvl w:val="0"/>
          <w:numId w:val="13"/>
        </w:numPr>
        <w:autoSpaceDE w:val="0"/>
        <w:autoSpaceDN w:val="0"/>
        <w:adjustRightInd w:val="0"/>
        <w:spacing w:after="0" w:line="240" w:lineRule="auto"/>
        <w:rPr>
          <w:rFonts w:cs="Arial"/>
          <w:color w:val="000000"/>
        </w:rPr>
      </w:pPr>
      <w:r w:rsidRPr="00722132">
        <w:rPr>
          <w:rFonts w:cs="Arial"/>
          <w:color w:val="000000"/>
        </w:rPr>
        <w:t xml:space="preserve">Willingness to work outside of normal hours at times as relevant to achieving targets and meeting the needs of the University. </w:t>
      </w:r>
    </w:p>
    <w:p w14:paraId="32D2FB4D" w14:textId="5F66AA89" w:rsidR="006F084A" w:rsidRPr="00722132" w:rsidRDefault="006F084A" w:rsidP="006F084A">
      <w:pPr>
        <w:pStyle w:val="ListParagraph"/>
        <w:numPr>
          <w:ilvl w:val="0"/>
          <w:numId w:val="13"/>
        </w:numPr>
        <w:autoSpaceDE w:val="0"/>
        <w:autoSpaceDN w:val="0"/>
        <w:adjustRightInd w:val="0"/>
        <w:spacing w:after="0" w:line="240" w:lineRule="auto"/>
        <w:rPr>
          <w:rFonts w:cs="Arial"/>
          <w:color w:val="000000"/>
        </w:rPr>
      </w:pPr>
      <w:r w:rsidRPr="00722132">
        <w:rPr>
          <w:rFonts w:cs="Arial"/>
          <w:color w:val="000000"/>
        </w:rPr>
        <w:t xml:space="preserve">Willingness to travel to other University sites. </w:t>
      </w:r>
    </w:p>
    <w:p w14:paraId="046C3F8C" w14:textId="77777777" w:rsidR="00BC291E" w:rsidRPr="00722132" w:rsidRDefault="00BC291E" w:rsidP="00BC291E"/>
    <w:p w14:paraId="1009A85A" w14:textId="36B95B9F" w:rsidR="00722132" w:rsidRPr="00C54E3A" w:rsidRDefault="00D0163E" w:rsidP="00C54E3A">
      <w:pPr>
        <w:pStyle w:val="Heading3"/>
        <w:rPr>
          <w:rFonts w:ascii="Arial" w:eastAsia="Times New Roman" w:hAnsi="Arial" w:cs="Arial"/>
          <w:b/>
          <w:color w:val="auto"/>
        </w:rPr>
      </w:pPr>
      <w:r w:rsidRPr="00722132">
        <w:rPr>
          <w:rFonts w:ascii="Arial" w:eastAsia="Times New Roman" w:hAnsi="Arial" w:cs="Arial"/>
          <w:b/>
          <w:color w:val="auto"/>
        </w:rPr>
        <w:t>Desirable Criteria</w:t>
      </w:r>
    </w:p>
    <w:p w14:paraId="57BF038A" w14:textId="77777777" w:rsidR="00D0163E" w:rsidRPr="00722132" w:rsidRDefault="00D0163E" w:rsidP="00521F87">
      <w:pPr>
        <w:pStyle w:val="Heading4"/>
        <w:rPr>
          <w:rFonts w:ascii="Arial" w:eastAsia="Times New Roman" w:hAnsi="Arial" w:cs="Arial"/>
          <w:b/>
          <w:i w:val="0"/>
          <w:iCs w:val="0"/>
          <w:color w:val="auto"/>
        </w:rPr>
      </w:pPr>
      <w:r w:rsidRPr="00722132">
        <w:rPr>
          <w:rFonts w:ascii="Arial" w:eastAsia="Times New Roman" w:hAnsi="Arial" w:cs="Arial"/>
          <w:b/>
          <w:i w:val="0"/>
          <w:iCs w:val="0"/>
          <w:color w:val="auto"/>
        </w:rPr>
        <w:t>Qualifications</w:t>
      </w:r>
    </w:p>
    <w:p w14:paraId="1223FAEA" w14:textId="77777777" w:rsidR="00E61B93" w:rsidRPr="00722132" w:rsidRDefault="00E61B93" w:rsidP="00E61B93">
      <w:pPr>
        <w:pStyle w:val="ListParagraph"/>
        <w:numPr>
          <w:ilvl w:val="0"/>
          <w:numId w:val="14"/>
        </w:numPr>
        <w:rPr>
          <w:rStyle w:val="Emphasis"/>
          <w:rFonts w:cs="Arial"/>
          <w:i w:val="0"/>
          <w:iCs w:val="0"/>
        </w:rPr>
      </w:pPr>
      <w:r w:rsidRPr="00722132">
        <w:rPr>
          <w:rStyle w:val="Emphasis"/>
          <w:rFonts w:cs="Arial"/>
          <w:i w:val="0"/>
          <w:iCs w:val="0"/>
        </w:rPr>
        <w:t>Evidence of continuous professional development</w:t>
      </w:r>
    </w:p>
    <w:p w14:paraId="3BA9A024" w14:textId="77777777" w:rsidR="00BD3A64" w:rsidRPr="00722132" w:rsidRDefault="00E61B93" w:rsidP="00521F87">
      <w:pPr>
        <w:pStyle w:val="ListParagraph"/>
        <w:numPr>
          <w:ilvl w:val="0"/>
          <w:numId w:val="14"/>
        </w:numPr>
        <w:rPr>
          <w:rStyle w:val="Emphasis"/>
          <w:rFonts w:cs="Arial"/>
          <w:b/>
          <w:i w:val="0"/>
          <w:iCs w:val="0"/>
        </w:rPr>
      </w:pPr>
      <w:r w:rsidRPr="00722132">
        <w:rPr>
          <w:rStyle w:val="Emphasis"/>
          <w:rFonts w:cs="Arial"/>
          <w:i w:val="0"/>
          <w:iCs w:val="0"/>
        </w:rPr>
        <w:t>IT Qualification(s)</w:t>
      </w:r>
    </w:p>
    <w:p w14:paraId="1A5023AA" w14:textId="77777777" w:rsidR="00BD3A64" w:rsidRPr="00722132" w:rsidRDefault="00BD3A64" w:rsidP="00BD3A64">
      <w:pPr>
        <w:pStyle w:val="ListParagraph"/>
        <w:ind w:left="360"/>
        <w:rPr>
          <w:rStyle w:val="Emphasis"/>
          <w:rFonts w:cs="Arial"/>
          <w:b/>
          <w:i w:val="0"/>
          <w:iCs w:val="0"/>
        </w:rPr>
      </w:pPr>
    </w:p>
    <w:p w14:paraId="256F2B3E" w14:textId="77777777" w:rsidR="00BD3A64" w:rsidRPr="00722132" w:rsidRDefault="00BD3A64" w:rsidP="00BD3A64">
      <w:pPr>
        <w:rPr>
          <w:rFonts w:cs="Arial"/>
          <w:b/>
        </w:rPr>
      </w:pPr>
      <w:r w:rsidRPr="00722132">
        <w:rPr>
          <w:rFonts w:cs="Arial"/>
          <w:b/>
        </w:rPr>
        <w:t>Ex</w:t>
      </w:r>
      <w:r w:rsidR="00D0163E" w:rsidRPr="00722132">
        <w:rPr>
          <w:rFonts w:cs="Arial"/>
          <w:b/>
        </w:rPr>
        <w:t>perience</w:t>
      </w:r>
    </w:p>
    <w:p w14:paraId="67955ED6"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Understanding of a public sector or an academic institution</w:t>
      </w:r>
    </w:p>
    <w:p w14:paraId="076AEC0A"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supervisory experience, deploying resources, taking responsibility for decisions</w:t>
      </w:r>
    </w:p>
    <w:p w14:paraId="2E7BC0B7"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Knowledge of student records &amp; registers and employer responsive provision in Further Education</w:t>
      </w:r>
    </w:p>
    <w:p w14:paraId="5974AF0F"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Understanding of the regulations and national codes of practice and the implications of noncompliance</w:t>
      </w:r>
    </w:p>
    <w:p w14:paraId="513017BA"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Experience of maintaining data using networked and PC based information systems</w:t>
      </w:r>
    </w:p>
    <w:p w14:paraId="7A73B06C"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Developing and implementing policies and procedures at an operational level</w:t>
      </w:r>
    </w:p>
    <w:p w14:paraId="1054D43C" w14:textId="77777777"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Knowledge of student records and registers and course provision in Further Education</w:t>
      </w:r>
    </w:p>
    <w:p w14:paraId="432B5804" w14:textId="185502B0" w:rsidR="00BD3A64" w:rsidRPr="00722132" w:rsidRDefault="00BD3A64" w:rsidP="00BD3A64">
      <w:pPr>
        <w:pStyle w:val="ListParagraph"/>
        <w:numPr>
          <w:ilvl w:val="0"/>
          <w:numId w:val="16"/>
        </w:numPr>
        <w:rPr>
          <w:rStyle w:val="Emphasis"/>
          <w:rFonts w:cs="Arial"/>
          <w:b/>
          <w:i w:val="0"/>
          <w:iCs w:val="0"/>
        </w:rPr>
      </w:pPr>
      <w:r w:rsidRPr="00722132">
        <w:rPr>
          <w:rStyle w:val="Emphasis"/>
          <w:rFonts w:cs="Arial"/>
          <w:i w:val="0"/>
          <w:iCs w:val="0"/>
        </w:rPr>
        <w:t>Understanding of working towards targets required and the implications of non-compliance</w:t>
      </w:r>
    </w:p>
    <w:p w14:paraId="127E0E81" w14:textId="77777777" w:rsidR="00BD3A64" w:rsidRPr="00722132" w:rsidRDefault="00BD3A64" w:rsidP="00BD3A64"/>
    <w:p w14:paraId="20EBB5F3" w14:textId="55465897" w:rsidR="00D0163E" w:rsidRPr="00722132" w:rsidRDefault="00D0163E" w:rsidP="00BD3A64">
      <w:pPr>
        <w:pStyle w:val="Heading4"/>
        <w:rPr>
          <w:rFonts w:ascii="Arial" w:hAnsi="Arial" w:cs="Arial"/>
          <w:b/>
          <w:i w:val="0"/>
          <w:iCs w:val="0"/>
          <w:color w:val="auto"/>
        </w:rPr>
      </w:pPr>
      <w:r w:rsidRPr="00722132">
        <w:rPr>
          <w:rFonts w:ascii="Arial" w:hAnsi="Arial" w:cs="Arial"/>
          <w:b/>
          <w:i w:val="0"/>
          <w:iCs w:val="0"/>
          <w:color w:val="auto"/>
        </w:rPr>
        <w:t xml:space="preserve">Skills, </w:t>
      </w:r>
      <w:proofErr w:type="gramStart"/>
      <w:r w:rsidRPr="00722132">
        <w:rPr>
          <w:rFonts w:ascii="Arial" w:hAnsi="Arial" w:cs="Arial"/>
          <w:b/>
          <w:i w:val="0"/>
          <w:iCs w:val="0"/>
          <w:color w:val="auto"/>
        </w:rPr>
        <w:t>knowledge</w:t>
      </w:r>
      <w:proofErr w:type="gramEnd"/>
      <w:r w:rsidRPr="00722132">
        <w:rPr>
          <w:rFonts w:ascii="Arial" w:hAnsi="Arial" w:cs="Arial"/>
          <w:b/>
          <w:i w:val="0"/>
          <w:iCs w:val="0"/>
          <w:color w:val="auto"/>
        </w:rPr>
        <w:t xml:space="preserve"> and abilities</w:t>
      </w:r>
    </w:p>
    <w:p w14:paraId="3E1E8865" w14:textId="77777777" w:rsidR="00722132" w:rsidRPr="00722132" w:rsidRDefault="00722132" w:rsidP="00722132">
      <w:pPr>
        <w:pStyle w:val="ListParagraph"/>
        <w:numPr>
          <w:ilvl w:val="0"/>
          <w:numId w:val="17"/>
        </w:numPr>
        <w:rPr>
          <w:rStyle w:val="Emphasis"/>
          <w:rFonts w:cs="Arial"/>
          <w:i w:val="0"/>
          <w:iCs w:val="0"/>
        </w:rPr>
      </w:pPr>
      <w:r w:rsidRPr="00722132">
        <w:rPr>
          <w:rStyle w:val="Emphasis"/>
          <w:rFonts w:cs="Arial"/>
          <w:i w:val="0"/>
          <w:iCs w:val="0"/>
        </w:rPr>
        <w:t>Analysis and presentation of management information for decision making</w:t>
      </w:r>
    </w:p>
    <w:p w14:paraId="743CE6AB" w14:textId="57F71CF3" w:rsidR="00722132" w:rsidRPr="00722132" w:rsidRDefault="00722132" w:rsidP="00722132">
      <w:pPr>
        <w:pStyle w:val="ListParagraph"/>
        <w:numPr>
          <w:ilvl w:val="0"/>
          <w:numId w:val="17"/>
        </w:numPr>
        <w:rPr>
          <w:rStyle w:val="Emphasis"/>
          <w:rFonts w:cs="Arial"/>
          <w:i w:val="0"/>
          <w:iCs w:val="0"/>
        </w:rPr>
      </w:pPr>
      <w:r w:rsidRPr="00722132">
        <w:rPr>
          <w:rStyle w:val="Emphasis"/>
          <w:rFonts w:cs="Arial"/>
          <w:i w:val="0"/>
          <w:iCs w:val="0"/>
        </w:rPr>
        <w:t>Interested in contributing to the development of new systems and services</w:t>
      </w:r>
    </w:p>
    <w:p w14:paraId="61A1324A" w14:textId="77777777" w:rsidR="00C62274" w:rsidRPr="00C62274" w:rsidRDefault="00C62274" w:rsidP="00C62274">
      <w:pPr>
        <w:rPr>
          <w:rFonts w:eastAsiaTheme="majorEastAsia" w:cs="Arial"/>
          <w:b/>
        </w:rPr>
      </w:pPr>
      <w:r w:rsidRPr="00C62274">
        <w:rPr>
          <w:rFonts w:eastAsiaTheme="majorEastAsia" w:cs="Arial"/>
          <w:b/>
        </w:rPr>
        <w:t>Business requirements</w:t>
      </w:r>
    </w:p>
    <w:p w14:paraId="066C0451" w14:textId="2A586B77" w:rsidR="00722132" w:rsidRPr="00C62274" w:rsidRDefault="00C62274" w:rsidP="00C62274">
      <w:pPr>
        <w:pStyle w:val="ListParagraph"/>
        <w:numPr>
          <w:ilvl w:val="0"/>
          <w:numId w:val="18"/>
        </w:numPr>
        <w:rPr>
          <w:rStyle w:val="Emphasis"/>
          <w:rFonts w:cs="Arial"/>
          <w:i w:val="0"/>
          <w:iCs w:val="0"/>
        </w:rPr>
      </w:pPr>
      <w:r w:rsidRPr="00C62274">
        <w:rPr>
          <w:rStyle w:val="Emphasis"/>
          <w:rFonts w:cs="Arial"/>
          <w:i w:val="0"/>
          <w:iCs w:val="0"/>
        </w:rPr>
        <w:lastRenderedPageBreak/>
        <w:t>Ability to occasionally work at each location where the College activity is located</w:t>
      </w:r>
    </w:p>
    <w:p w14:paraId="662BAEFA" w14:textId="77777777" w:rsidR="00722132" w:rsidRPr="00C62274" w:rsidRDefault="00722132" w:rsidP="00BC291E">
      <w:pPr>
        <w:rPr>
          <w:rStyle w:val="Emphasis"/>
          <w:rFonts w:cs="Arial"/>
          <w:i w:val="0"/>
          <w:iCs w:val="0"/>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BEA5" w14:textId="77777777" w:rsidR="00D05A81" w:rsidRDefault="00D05A81" w:rsidP="00002574">
      <w:pPr>
        <w:spacing w:after="0" w:line="240" w:lineRule="auto"/>
      </w:pPr>
      <w:r>
        <w:separator/>
      </w:r>
    </w:p>
  </w:endnote>
  <w:endnote w:type="continuationSeparator" w:id="0">
    <w:p w14:paraId="52715B3F" w14:textId="77777777" w:rsidR="00D05A81" w:rsidRDefault="00D05A81"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D09" w14:textId="77777777" w:rsidR="00933A61" w:rsidRDefault="0093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D83D" w14:textId="77777777" w:rsidR="00933A61" w:rsidRDefault="0093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00E6" w14:textId="77777777" w:rsidR="00D05A81" w:rsidRDefault="00D05A81" w:rsidP="00002574">
      <w:pPr>
        <w:spacing w:after="0" w:line="240" w:lineRule="auto"/>
      </w:pPr>
      <w:r>
        <w:separator/>
      </w:r>
    </w:p>
  </w:footnote>
  <w:footnote w:type="continuationSeparator" w:id="0">
    <w:p w14:paraId="338DF490" w14:textId="77777777" w:rsidR="00D05A81" w:rsidRDefault="00D05A81"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DAFC" w14:textId="77777777" w:rsidR="00933A61" w:rsidRDefault="0093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8592" w14:textId="77777777" w:rsidR="00933A61" w:rsidRDefault="0093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ED03" w14:textId="77777777" w:rsidR="00933A61" w:rsidRDefault="0093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1A"/>
    <w:multiLevelType w:val="hybridMultilevel"/>
    <w:tmpl w:val="AA920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C516A"/>
    <w:multiLevelType w:val="hybridMultilevel"/>
    <w:tmpl w:val="22BA8F26"/>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D8157D"/>
    <w:multiLevelType w:val="hybridMultilevel"/>
    <w:tmpl w:val="27F6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29E9"/>
    <w:multiLevelType w:val="hybridMultilevel"/>
    <w:tmpl w:val="06EE1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11B3C"/>
    <w:multiLevelType w:val="hybridMultilevel"/>
    <w:tmpl w:val="2850E2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5D6579"/>
    <w:multiLevelType w:val="hybridMultilevel"/>
    <w:tmpl w:val="2D4A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5C32"/>
    <w:multiLevelType w:val="hybridMultilevel"/>
    <w:tmpl w:val="541E7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96FFD"/>
    <w:multiLevelType w:val="hybridMultilevel"/>
    <w:tmpl w:val="313A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275BB"/>
    <w:multiLevelType w:val="hybridMultilevel"/>
    <w:tmpl w:val="D37E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6261FF"/>
    <w:multiLevelType w:val="hybridMultilevel"/>
    <w:tmpl w:val="A356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A429A"/>
    <w:multiLevelType w:val="hybridMultilevel"/>
    <w:tmpl w:val="7D78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51253A92"/>
    <w:multiLevelType w:val="hybridMultilevel"/>
    <w:tmpl w:val="7646F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3284A"/>
    <w:multiLevelType w:val="hybridMultilevel"/>
    <w:tmpl w:val="94DA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EC38EC"/>
    <w:multiLevelType w:val="hybridMultilevel"/>
    <w:tmpl w:val="D0B0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886DCB"/>
    <w:multiLevelType w:val="hybridMultilevel"/>
    <w:tmpl w:val="90F6A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7496899">
    <w:abstractNumId w:val="14"/>
  </w:num>
  <w:num w:numId="2" w16cid:durableId="630867014">
    <w:abstractNumId w:val="12"/>
  </w:num>
  <w:num w:numId="3" w16cid:durableId="1484084848">
    <w:abstractNumId w:val="13"/>
  </w:num>
  <w:num w:numId="4" w16cid:durableId="1722631503">
    <w:abstractNumId w:val="6"/>
  </w:num>
  <w:num w:numId="5" w16cid:durableId="1079868449">
    <w:abstractNumId w:val="9"/>
  </w:num>
  <w:num w:numId="6" w16cid:durableId="1412897618">
    <w:abstractNumId w:val="16"/>
  </w:num>
  <w:num w:numId="7" w16cid:durableId="1150750440">
    <w:abstractNumId w:val="4"/>
  </w:num>
  <w:num w:numId="8" w16cid:durableId="967201189">
    <w:abstractNumId w:val="8"/>
  </w:num>
  <w:num w:numId="9" w16cid:durableId="1765683640">
    <w:abstractNumId w:val="18"/>
  </w:num>
  <w:num w:numId="10" w16cid:durableId="1522744377">
    <w:abstractNumId w:val="15"/>
  </w:num>
  <w:num w:numId="11" w16cid:durableId="774251385">
    <w:abstractNumId w:val="17"/>
  </w:num>
  <w:num w:numId="12" w16cid:durableId="636379839">
    <w:abstractNumId w:val="3"/>
  </w:num>
  <w:num w:numId="13" w16cid:durableId="1084641769">
    <w:abstractNumId w:val="0"/>
  </w:num>
  <w:num w:numId="14" w16cid:durableId="1236432692">
    <w:abstractNumId w:val="5"/>
  </w:num>
  <w:num w:numId="15" w16cid:durableId="2075925556">
    <w:abstractNumId w:val="2"/>
  </w:num>
  <w:num w:numId="16" w16cid:durableId="1675186491">
    <w:abstractNumId w:val="11"/>
  </w:num>
  <w:num w:numId="17" w16cid:durableId="1077096975">
    <w:abstractNumId w:val="10"/>
  </w:num>
  <w:num w:numId="18" w16cid:durableId="754745152">
    <w:abstractNumId w:val="7"/>
  </w:num>
  <w:num w:numId="19" w16cid:durableId="98516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374"/>
    <w:rsid w:val="00002574"/>
    <w:rsid w:val="0000460E"/>
    <w:rsid w:val="00010629"/>
    <w:rsid w:val="00036C75"/>
    <w:rsid w:val="00075586"/>
    <w:rsid w:val="000765EB"/>
    <w:rsid w:val="000860CC"/>
    <w:rsid w:val="000B4FE2"/>
    <w:rsid w:val="000D150B"/>
    <w:rsid w:val="00105BBB"/>
    <w:rsid w:val="0012354B"/>
    <w:rsid w:val="001411CE"/>
    <w:rsid w:val="00157D30"/>
    <w:rsid w:val="001728EC"/>
    <w:rsid w:val="001749EF"/>
    <w:rsid w:val="00186FB3"/>
    <w:rsid w:val="001A5685"/>
    <w:rsid w:val="001B4F47"/>
    <w:rsid w:val="001F444D"/>
    <w:rsid w:val="00211D3C"/>
    <w:rsid w:val="002359C0"/>
    <w:rsid w:val="00293CFC"/>
    <w:rsid w:val="00313954"/>
    <w:rsid w:val="00334B90"/>
    <w:rsid w:val="00362DE8"/>
    <w:rsid w:val="003837A2"/>
    <w:rsid w:val="0039114E"/>
    <w:rsid w:val="003C06CC"/>
    <w:rsid w:val="003D69CB"/>
    <w:rsid w:val="003F602F"/>
    <w:rsid w:val="004544D8"/>
    <w:rsid w:val="00521F87"/>
    <w:rsid w:val="0052346D"/>
    <w:rsid w:val="005737C9"/>
    <w:rsid w:val="00584CDB"/>
    <w:rsid w:val="00594DB3"/>
    <w:rsid w:val="005A6E78"/>
    <w:rsid w:val="005B26FE"/>
    <w:rsid w:val="005D0B0C"/>
    <w:rsid w:val="005D2181"/>
    <w:rsid w:val="006357FB"/>
    <w:rsid w:val="006848E2"/>
    <w:rsid w:val="006F084A"/>
    <w:rsid w:val="00717F29"/>
    <w:rsid w:val="00722132"/>
    <w:rsid w:val="00741C1D"/>
    <w:rsid w:val="0074734C"/>
    <w:rsid w:val="007D5200"/>
    <w:rsid w:val="008010BC"/>
    <w:rsid w:val="008354A9"/>
    <w:rsid w:val="008F4A65"/>
    <w:rsid w:val="00933A61"/>
    <w:rsid w:val="0094283C"/>
    <w:rsid w:val="00945C26"/>
    <w:rsid w:val="00957F69"/>
    <w:rsid w:val="00997BA0"/>
    <w:rsid w:val="009A0861"/>
    <w:rsid w:val="009C2A7C"/>
    <w:rsid w:val="00A04783"/>
    <w:rsid w:val="00A04C3F"/>
    <w:rsid w:val="00A41B9B"/>
    <w:rsid w:val="00A5059E"/>
    <w:rsid w:val="00A73BEA"/>
    <w:rsid w:val="00B01B36"/>
    <w:rsid w:val="00B057A4"/>
    <w:rsid w:val="00B31CEB"/>
    <w:rsid w:val="00B77EAF"/>
    <w:rsid w:val="00B943A5"/>
    <w:rsid w:val="00B9574F"/>
    <w:rsid w:val="00BB2163"/>
    <w:rsid w:val="00BC291E"/>
    <w:rsid w:val="00BD3A64"/>
    <w:rsid w:val="00BE54DD"/>
    <w:rsid w:val="00C54A45"/>
    <w:rsid w:val="00C54E3A"/>
    <w:rsid w:val="00C62274"/>
    <w:rsid w:val="00C623C6"/>
    <w:rsid w:val="00CA2C4C"/>
    <w:rsid w:val="00CC2CFA"/>
    <w:rsid w:val="00D0163E"/>
    <w:rsid w:val="00D04E72"/>
    <w:rsid w:val="00D05A81"/>
    <w:rsid w:val="00D10543"/>
    <w:rsid w:val="00D137CC"/>
    <w:rsid w:val="00D40A3C"/>
    <w:rsid w:val="00D43601"/>
    <w:rsid w:val="00D537F5"/>
    <w:rsid w:val="00D60F62"/>
    <w:rsid w:val="00DF4B74"/>
    <w:rsid w:val="00E34E9A"/>
    <w:rsid w:val="00E513E1"/>
    <w:rsid w:val="00E61B93"/>
    <w:rsid w:val="00E63FF2"/>
    <w:rsid w:val="00E83C17"/>
    <w:rsid w:val="00ED790F"/>
    <w:rsid w:val="00F2376B"/>
    <w:rsid w:val="00FA0B85"/>
    <w:rsid w:val="00FE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3A"/>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Default">
    <w:name w:val="Default"/>
    <w:rsid w:val="00D04E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8</cp:revision>
  <dcterms:created xsi:type="dcterms:W3CDTF">2022-04-07T14:46:00Z</dcterms:created>
  <dcterms:modified xsi:type="dcterms:W3CDTF">2022-08-02T11:57:00Z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