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77777777" w:rsidR="001749EF" w:rsidRPr="008010BC" w:rsidRDefault="001749EF">
      <w:pPr>
        <w:rPr>
          <w:rFonts w:ascii="Arial" w:hAnsi="Arial" w:cs="Arial"/>
        </w:rPr>
      </w:pPr>
      <w:r w:rsidRPr="008010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853FB6" wp14:editId="55E9E103">
            <wp:simplePos x="0" y="0"/>
            <wp:positionH relativeFrom="column">
              <wp:posOffset>4286192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A1A2D" w14:textId="77777777" w:rsidR="0045450C" w:rsidRPr="008010BC" w:rsidRDefault="001749EF" w:rsidP="001749EF">
      <w:pPr>
        <w:tabs>
          <w:tab w:val="left" w:pos="6917"/>
        </w:tabs>
        <w:rPr>
          <w:rFonts w:ascii="Arial" w:hAnsi="Arial" w:cs="Arial"/>
        </w:rPr>
      </w:pPr>
      <w:r w:rsidRPr="008010BC">
        <w:rPr>
          <w:rFonts w:ascii="Arial" w:hAnsi="Arial"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87A53E" w14:textId="202A14B6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09695859" w14:textId="279EE3D0" w:rsidR="00BB291D" w:rsidRPr="00BB291D" w:rsidRDefault="00BB291D" w:rsidP="00BB291D">
      <w:p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Associate Lecturer in </w:t>
      </w:r>
      <w:r w:rsidR="00FB6786">
        <w:rPr>
          <w:rFonts w:ascii="Arial" w:hAnsi="Arial" w:cs="Arial"/>
        </w:rPr>
        <w:t>Fine Art</w:t>
      </w:r>
    </w:p>
    <w:p w14:paraId="1084FCD8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58E49A59" w14:textId="56CE4E38" w:rsidR="00BC291E" w:rsidRPr="009268E6" w:rsidRDefault="00FB6786" w:rsidP="00BC291E">
      <w:pPr>
        <w:rPr>
          <w:rStyle w:val="Emphasis"/>
          <w:rFonts w:ascii="Arial" w:hAnsi="Arial" w:cs="Arial"/>
          <w:i w:val="0"/>
          <w:iCs w:val="0"/>
        </w:rPr>
      </w:pPr>
      <w:r w:rsidRPr="009268E6">
        <w:rPr>
          <w:rStyle w:val="Emphasis"/>
          <w:rFonts w:ascii="Arial" w:hAnsi="Arial" w:cs="Arial"/>
          <w:i w:val="0"/>
          <w:iCs w:val="0"/>
        </w:rPr>
        <w:t>School of Arts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4E4A5F21" w14:textId="17B2EC41" w:rsidR="00BC291E" w:rsidRPr="009268E6" w:rsidRDefault="00FB6786" w:rsidP="00BC291E">
      <w:pPr>
        <w:rPr>
          <w:rStyle w:val="Emphasis"/>
          <w:rFonts w:ascii="Arial" w:hAnsi="Arial" w:cs="Arial"/>
          <w:i w:val="0"/>
          <w:iCs w:val="0"/>
        </w:rPr>
      </w:pPr>
      <w:r w:rsidRPr="009268E6">
        <w:rPr>
          <w:rStyle w:val="Emphasis"/>
          <w:rFonts w:ascii="Arial" w:hAnsi="Arial" w:cs="Arial"/>
          <w:i w:val="0"/>
          <w:iCs w:val="0"/>
        </w:rPr>
        <w:t>Britannia Mill</w:t>
      </w:r>
      <w:r w:rsidR="009A706C" w:rsidRPr="009268E6">
        <w:rPr>
          <w:rStyle w:val="Emphasis"/>
          <w:rFonts w:ascii="Arial" w:hAnsi="Arial" w:cs="Arial"/>
          <w:i w:val="0"/>
          <w:iCs w:val="0"/>
        </w:rPr>
        <w:t xml:space="preserve">, Derby, </w:t>
      </w:r>
      <w:r w:rsidR="00A904A9" w:rsidRPr="009268E6">
        <w:rPr>
          <w:rStyle w:val="Emphasis"/>
          <w:rFonts w:ascii="Arial" w:hAnsi="Arial" w:cs="Arial"/>
          <w:i w:val="0"/>
          <w:iCs w:val="0"/>
        </w:rPr>
        <w:t>D</w:t>
      </w:r>
      <w:r w:rsidR="00A904A9" w:rsidRPr="009268E6">
        <w:rPr>
          <w:rFonts w:ascii="Arial" w:hAnsi="Arial" w:cs="Arial"/>
        </w:rPr>
        <w:t>E22 3BL</w:t>
      </w:r>
    </w:p>
    <w:p w14:paraId="1630579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579D3D8E" w14:textId="3F86494D" w:rsidR="003837A2" w:rsidRPr="009268E6" w:rsidRDefault="00A904A9" w:rsidP="003837A2">
      <w:pPr>
        <w:rPr>
          <w:rStyle w:val="Emphasis"/>
          <w:rFonts w:ascii="Arial" w:hAnsi="Arial" w:cs="Arial"/>
          <w:i w:val="0"/>
          <w:iCs w:val="0"/>
        </w:rPr>
      </w:pPr>
      <w:r w:rsidRPr="009268E6">
        <w:rPr>
          <w:rStyle w:val="Emphasis"/>
          <w:rFonts w:ascii="Arial" w:hAnsi="Arial" w:cs="Arial"/>
          <w:i w:val="0"/>
          <w:iCs w:val="0"/>
        </w:rPr>
        <w:t>0428-24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6D510D76" w14:textId="75FC2EC4" w:rsidR="00BC291E" w:rsidRPr="009268E6" w:rsidRDefault="009268E6" w:rsidP="00BC291E">
      <w:pPr>
        <w:rPr>
          <w:rStyle w:val="Emphasis"/>
          <w:rFonts w:ascii="Arial" w:hAnsi="Arial" w:cs="Arial"/>
          <w:i w:val="0"/>
          <w:iCs w:val="0"/>
        </w:rPr>
      </w:pPr>
      <w:r w:rsidRPr="009268E6">
        <w:rPr>
          <w:rStyle w:val="Emphasis"/>
          <w:rFonts w:ascii="Arial" w:hAnsi="Arial" w:cs="Arial"/>
          <w:i w:val="0"/>
          <w:iCs w:val="0"/>
        </w:rPr>
        <w:t>£</w:t>
      </w:r>
      <w:r w:rsidR="006D212E" w:rsidRPr="006D212E">
        <w:rPr>
          <w:rStyle w:val="Emphasis"/>
          <w:rFonts w:ascii="Arial" w:hAnsi="Arial" w:cs="Arial"/>
          <w:i w:val="0"/>
          <w:iCs w:val="0"/>
        </w:rPr>
        <w:t>40.45 per hour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2D038ED5" w14:textId="77777777" w:rsidR="009268E6" w:rsidRPr="009268E6" w:rsidRDefault="009268E6" w:rsidP="009268E6">
      <w:pPr>
        <w:rPr>
          <w:rFonts w:ascii="Arial" w:hAnsi="Arial" w:cs="Arial"/>
        </w:rPr>
      </w:pPr>
      <w:r w:rsidRPr="009268E6">
        <w:rPr>
          <w:rFonts w:ascii="Arial" w:hAnsi="Arial" w:cs="Arial"/>
        </w:rPr>
        <w:t>Assistant Head of Discipline</w:t>
      </w:r>
    </w:p>
    <w:p w14:paraId="3B36CD05" w14:textId="522D402B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1CCF48D3" w:rsidR="00BE54DD" w:rsidRPr="009268E6" w:rsidRDefault="00362DE8" w:rsidP="003837A2">
      <w:pPr>
        <w:rPr>
          <w:rFonts w:ascii="Arial" w:hAnsi="Arial" w:cs="Arial"/>
          <w:i/>
          <w:iCs/>
        </w:rPr>
      </w:pPr>
      <w:r w:rsidRPr="009268E6">
        <w:rPr>
          <w:rStyle w:val="Emphasis"/>
          <w:rFonts w:ascii="Arial" w:hAnsi="Arial" w:cs="Arial"/>
          <w:i w:val="0"/>
          <w:iCs w:val="0"/>
        </w:rPr>
        <w:t>No</w:t>
      </w:r>
    </w:p>
    <w:p w14:paraId="5B183E19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C1325D0" w14:textId="404E4A41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16837CC1" w14:textId="4297377C" w:rsidR="00BB291D" w:rsidRPr="00BB291D" w:rsidRDefault="00BB291D" w:rsidP="00BB291D">
      <w:p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To </w:t>
      </w:r>
      <w:r w:rsidR="00FB6786">
        <w:rPr>
          <w:rFonts w:ascii="Arial" w:hAnsi="Arial" w:cs="Arial"/>
        </w:rPr>
        <w:t>deliver and support teaching and assessment for the Fine Art department within the School of Arts at the University of Derby. This will include</w:t>
      </w:r>
      <w:r w:rsidRPr="00BB291D">
        <w:rPr>
          <w:rFonts w:ascii="Arial" w:hAnsi="Arial" w:cs="Arial"/>
        </w:rPr>
        <w:t xml:space="preserve"> the preparation and delivery of Lectures, Workshops and Practical Sessions.</w:t>
      </w:r>
    </w:p>
    <w:p w14:paraId="7E0E1E1C" w14:textId="744FF9EB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53AF6641" w14:textId="105B1A07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Formal scheduled delivery of Teaching, Lectures or Workshops</w:t>
      </w:r>
      <w:r w:rsidR="004B55EC">
        <w:rPr>
          <w:rFonts w:ascii="Arial" w:hAnsi="Arial" w:cs="Arial"/>
        </w:rPr>
        <w:t>.</w:t>
      </w:r>
    </w:p>
    <w:p w14:paraId="1A0161F8" w14:textId="12023BB0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Preparation of teaching materials required in the delivery of the above</w:t>
      </w:r>
      <w:r w:rsidR="004B55EC">
        <w:rPr>
          <w:rFonts w:ascii="Arial" w:hAnsi="Arial" w:cs="Arial"/>
        </w:rPr>
        <w:t>.</w:t>
      </w:r>
    </w:p>
    <w:p w14:paraId="3557FB54" w14:textId="7AB88ACD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Preparation of Reading Lists</w:t>
      </w:r>
      <w:r w:rsidR="004B55EC">
        <w:rPr>
          <w:rFonts w:ascii="Arial" w:hAnsi="Arial" w:cs="Arial"/>
        </w:rPr>
        <w:t>.</w:t>
      </w:r>
    </w:p>
    <w:p w14:paraId="53221156" w14:textId="0F0F836C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Responsibility for keeping of University records, reports or returns as appropriate including marks and notes are submitted to the module leader for assessment boards.</w:t>
      </w:r>
    </w:p>
    <w:p w14:paraId="623F683A" w14:textId="1C8219F2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Contribution to assessment design as appropriate</w:t>
      </w:r>
      <w:r w:rsidR="00363DFC">
        <w:rPr>
          <w:rFonts w:ascii="Arial" w:hAnsi="Arial" w:cs="Arial"/>
        </w:rPr>
        <w:t>.</w:t>
      </w:r>
    </w:p>
    <w:p w14:paraId="34B590C7" w14:textId="462A1B60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Marking, moderation and electronic submission of marks as required</w:t>
      </w:r>
      <w:r w:rsidR="00363DFC">
        <w:rPr>
          <w:rFonts w:ascii="Arial" w:hAnsi="Arial" w:cs="Arial"/>
        </w:rPr>
        <w:t>.</w:t>
      </w:r>
    </w:p>
    <w:p w14:paraId="0FC005FB" w14:textId="58691022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Responsibility for tutorials</w:t>
      </w:r>
      <w:r w:rsidR="00363DFC">
        <w:rPr>
          <w:rFonts w:ascii="Arial" w:hAnsi="Arial" w:cs="Arial"/>
        </w:rPr>
        <w:t>.</w:t>
      </w:r>
    </w:p>
    <w:p w14:paraId="530C87AF" w14:textId="519CD585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Student Support</w:t>
      </w:r>
      <w:r w:rsidR="00363DFC">
        <w:rPr>
          <w:rFonts w:ascii="Arial" w:hAnsi="Arial" w:cs="Arial"/>
        </w:rPr>
        <w:t>.</w:t>
      </w:r>
    </w:p>
    <w:p w14:paraId="7989DCCC" w14:textId="08B8421C" w:rsidR="00BB291D" w:rsidRPr="00FB6786" w:rsidRDefault="00BB291D" w:rsidP="00FB67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Independent Studies supervision</w:t>
      </w:r>
      <w:r w:rsidR="00363DFC">
        <w:rPr>
          <w:rFonts w:ascii="Arial" w:hAnsi="Arial" w:cs="Arial"/>
        </w:rPr>
        <w:t>.</w:t>
      </w:r>
    </w:p>
    <w:p w14:paraId="3B33AB26" w14:textId="1FCCEA24" w:rsidR="00BB291D" w:rsidRPr="00BB291D" w:rsidRDefault="00BB291D" w:rsidP="00BB29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To comply with the requirements of Health &amp; Safety, other relevant legislation and University </w:t>
      </w:r>
      <w:r>
        <w:rPr>
          <w:rFonts w:ascii="Arial" w:hAnsi="Arial" w:cs="Arial"/>
        </w:rPr>
        <w:t>documentation</w:t>
      </w:r>
      <w:r w:rsidR="00363DFC">
        <w:rPr>
          <w:rFonts w:ascii="Arial" w:hAnsi="Arial" w:cs="Arial"/>
        </w:rPr>
        <w:t>.</w:t>
      </w:r>
    </w:p>
    <w:p w14:paraId="42AEE751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lastRenderedPageBreak/>
        <w:t>Person Specification</w:t>
      </w:r>
    </w:p>
    <w:p w14:paraId="7EE4BB5F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27F51995" w14:textId="51A3904C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0AE38B0E" w14:textId="030580AA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A first degree in a discipline appropriate to </w:t>
      </w:r>
      <w:r w:rsidR="00FB6786">
        <w:rPr>
          <w:rFonts w:ascii="Arial" w:hAnsi="Arial" w:cs="Arial"/>
        </w:rPr>
        <w:t>Fine Art practices</w:t>
      </w:r>
      <w:r w:rsidRPr="00BB291D">
        <w:rPr>
          <w:rFonts w:ascii="Arial" w:hAnsi="Arial" w:cs="Arial"/>
        </w:rPr>
        <w:t xml:space="preserve"> or equivalent professional experience</w:t>
      </w:r>
      <w:r w:rsidR="00363DFC">
        <w:rPr>
          <w:rFonts w:ascii="Arial" w:hAnsi="Arial" w:cs="Arial"/>
        </w:rPr>
        <w:t>.</w:t>
      </w:r>
    </w:p>
    <w:p w14:paraId="2895C0E4" w14:textId="3D68962D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7056022E" w14:textId="0525B508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Experience of </w:t>
      </w:r>
      <w:r w:rsidR="00FB6786">
        <w:rPr>
          <w:rFonts w:ascii="Arial" w:hAnsi="Arial" w:cs="Arial"/>
        </w:rPr>
        <w:t>practicing, working, teaching, and engaging in Fine Art practices and its associated research</w:t>
      </w:r>
      <w:r w:rsidR="00363DFC">
        <w:rPr>
          <w:rFonts w:ascii="Arial" w:hAnsi="Arial" w:cs="Arial"/>
        </w:rPr>
        <w:t>.</w:t>
      </w:r>
    </w:p>
    <w:p w14:paraId="1DB46483" w14:textId="60EE07B3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26AA3E16" w14:textId="129E9B06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>Ability to teach at the appropriate level</w:t>
      </w:r>
      <w:r w:rsidR="00363DFC">
        <w:rPr>
          <w:rFonts w:ascii="Arial" w:hAnsi="Arial" w:cs="Arial"/>
        </w:rPr>
        <w:t>.</w:t>
      </w:r>
    </w:p>
    <w:p w14:paraId="35CCC5BC" w14:textId="69ADF89B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Cs/>
        </w:rPr>
      </w:pPr>
      <w:r w:rsidRPr="00BB291D">
        <w:rPr>
          <w:rFonts w:ascii="Arial" w:eastAsia="Times New Roman" w:hAnsi="Arial" w:cs="Arial"/>
          <w:bCs/>
        </w:rPr>
        <w:t>Ability to relate theory to practice</w:t>
      </w:r>
      <w:r w:rsidR="00363DFC">
        <w:rPr>
          <w:rFonts w:ascii="Arial" w:eastAsia="Times New Roman" w:hAnsi="Arial" w:cs="Arial"/>
          <w:bCs/>
        </w:rPr>
        <w:t>.</w:t>
      </w:r>
    </w:p>
    <w:p w14:paraId="4EC1C690" w14:textId="52272F2E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Cs/>
        </w:rPr>
      </w:pPr>
      <w:r w:rsidRPr="00BB291D">
        <w:rPr>
          <w:rFonts w:ascii="Arial" w:eastAsia="Times New Roman" w:hAnsi="Arial" w:cs="Arial"/>
          <w:bCs/>
        </w:rPr>
        <w:t>Ability to work to deadlines</w:t>
      </w:r>
      <w:r w:rsidR="00363DFC">
        <w:rPr>
          <w:rFonts w:ascii="Arial" w:eastAsia="Times New Roman" w:hAnsi="Arial" w:cs="Arial"/>
          <w:bCs/>
        </w:rPr>
        <w:t>.</w:t>
      </w:r>
    </w:p>
    <w:p w14:paraId="51BB1F46" w14:textId="4449EA34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Cs/>
        </w:rPr>
      </w:pPr>
      <w:r w:rsidRPr="00BB291D">
        <w:rPr>
          <w:rFonts w:ascii="Arial" w:eastAsia="Times New Roman" w:hAnsi="Arial" w:cs="Arial"/>
          <w:bCs/>
        </w:rPr>
        <w:t>Ability to work independently and as part of a team</w:t>
      </w:r>
      <w:r w:rsidR="00363DFC">
        <w:rPr>
          <w:rFonts w:ascii="Arial" w:eastAsia="Times New Roman" w:hAnsi="Arial" w:cs="Arial"/>
          <w:bCs/>
        </w:rPr>
        <w:t>.</w:t>
      </w:r>
    </w:p>
    <w:p w14:paraId="5EF1CA66" w14:textId="62AA9558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eastAsia="Times New Roman" w:hAnsi="Arial" w:cs="Arial"/>
          <w:bCs/>
        </w:rPr>
        <w:t>Good presentation skills</w:t>
      </w:r>
      <w:r w:rsidR="00363DFC">
        <w:rPr>
          <w:rFonts w:ascii="Arial" w:eastAsia="Times New Roman" w:hAnsi="Arial" w:cs="Arial"/>
          <w:bCs/>
        </w:rPr>
        <w:t>.</w:t>
      </w:r>
    </w:p>
    <w:p w14:paraId="47CE7DDB" w14:textId="77777777" w:rsidR="00D0163E" w:rsidRPr="008010BC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7BF038A" w14:textId="35230976" w:rsidR="00D0163E" w:rsidRDefault="00D0163E" w:rsidP="00521F87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34301729" w14:textId="393701D5" w:rsidR="00FB6786" w:rsidRDefault="00FB6786" w:rsidP="00FB67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second</w:t>
      </w:r>
      <w:r w:rsidRPr="00BB291D">
        <w:rPr>
          <w:rFonts w:ascii="Arial" w:hAnsi="Arial" w:cs="Arial"/>
        </w:rPr>
        <w:t xml:space="preserve"> degree in a discipline appropriate to </w:t>
      </w:r>
      <w:r>
        <w:rPr>
          <w:rFonts w:ascii="Arial" w:hAnsi="Arial" w:cs="Arial"/>
        </w:rPr>
        <w:t>Fine Art practices</w:t>
      </w:r>
      <w:r w:rsidRPr="00BB291D">
        <w:rPr>
          <w:rFonts w:ascii="Arial" w:hAnsi="Arial" w:cs="Arial"/>
        </w:rPr>
        <w:t xml:space="preserve"> or equivalent professional experience</w:t>
      </w:r>
      <w:r w:rsidR="00363DFC">
        <w:rPr>
          <w:rFonts w:ascii="Arial" w:hAnsi="Arial" w:cs="Arial"/>
        </w:rPr>
        <w:t>.</w:t>
      </w:r>
    </w:p>
    <w:p w14:paraId="1B531F3B" w14:textId="0E4E1CAD" w:rsidR="00FB6786" w:rsidRPr="00BB291D" w:rsidRDefault="00FB6786" w:rsidP="00FB67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teaching qualification</w:t>
      </w:r>
      <w:r w:rsidR="00363DFC">
        <w:rPr>
          <w:rFonts w:ascii="Arial" w:hAnsi="Arial" w:cs="Arial"/>
        </w:rPr>
        <w:t>.</w:t>
      </w:r>
    </w:p>
    <w:p w14:paraId="1721CD90" w14:textId="2AE89FD0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3947A928" w14:textId="65AED995" w:rsidR="00BB291D" w:rsidRPr="00BB291D" w:rsidRDefault="00BB291D" w:rsidP="00BB29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B291D">
        <w:rPr>
          <w:rFonts w:ascii="Arial" w:hAnsi="Arial" w:cs="Arial"/>
        </w:rPr>
        <w:t xml:space="preserve">Experience </w:t>
      </w:r>
      <w:r>
        <w:rPr>
          <w:rFonts w:ascii="Arial" w:hAnsi="Arial" w:cs="Arial"/>
        </w:rPr>
        <w:t xml:space="preserve">of teaching </w:t>
      </w:r>
      <w:r w:rsidRPr="00BB291D">
        <w:rPr>
          <w:rFonts w:ascii="Arial" w:hAnsi="Arial" w:cs="Arial"/>
        </w:rPr>
        <w:t>students in an HE context including small group facilitation</w:t>
      </w:r>
      <w:r w:rsidR="00363DFC">
        <w:rPr>
          <w:rFonts w:ascii="Arial" w:hAnsi="Arial" w:cs="Arial"/>
        </w:rPr>
        <w:t>.</w:t>
      </w:r>
    </w:p>
    <w:p w14:paraId="14D7934D" w14:textId="77777777" w:rsidR="000C6273" w:rsidRPr="000C6273" w:rsidRDefault="000C6273" w:rsidP="000C6273">
      <w:pPr>
        <w:pStyle w:val="Heading1"/>
        <w:rPr>
          <w:rFonts w:ascii="Arial" w:hAnsi="Arial" w:cs="Arial"/>
          <w:b/>
          <w:color w:val="auto"/>
        </w:rPr>
      </w:pPr>
      <w:r w:rsidRPr="000C6273">
        <w:rPr>
          <w:rFonts w:ascii="Arial" w:hAnsi="Arial" w:cs="Arial"/>
          <w:b/>
          <w:color w:val="auto"/>
        </w:rPr>
        <w:t>Benefits</w:t>
      </w:r>
    </w:p>
    <w:p w14:paraId="2D3AA8F2" w14:textId="77777777" w:rsidR="000C6273" w:rsidRPr="000C6273" w:rsidRDefault="000C6273" w:rsidP="000C6273">
      <w:pPr>
        <w:rPr>
          <w:rFonts w:ascii="Arial" w:hAnsi="Arial" w:cs="Arial"/>
        </w:rPr>
      </w:pPr>
      <w:r w:rsidRPr="000C6273"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3E7019B1" w14:textId="77777777" w:rsidR="000C6273" w:rsidRPr="000C6273" w:rsidRDefault="000C6273" w:rsidP="000C6273">
      <w:pPr>
        <w:rPr>
          <w:rStyle w:val="Hyperlink"/>
          <w:rFonts w:ascii="Arial" w:hAnsi="Arial" w:cs="Arial"/>
          <w:color w:val="auto"/>
        </w:rPr>
      </w:pPr>
      <w:r w:rsidRPr="000C6273"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 w:rsidRPr="000C6273">
          <w:rPr>
            <w:rStyle w:val="Hyperlink"/>
            <w:rFonts w:ascii="Arial" w:hAnsi="Arial" w:cs="Arial"/>
            <w:color w:val="auto"/>
          </w:rPr>
          <w:t>the Benefit pages of our website.</w:t>
        </w:r>
      </w:hyperlink>
    </w:p>
    <w:p w14:paraId="6D96639B" w14:textId="77777777" w:rsidR="000C6273" w:rsidRPr="000C6273" w:rsidRDefault="000C6273" w:rsidP="000C6273">
      <w:pPr>
        <w:pStyle w:val="Heading1"/>
        <w:rPr>
          <w:rFonts w:ascii="Arial" w:hAnsi="Arial" w:cs="Arial"/>
          <w:b/>
          <w:color w:val="auto"/>
        </w:rPr>
      </w:pPr>
      <w:r w:rsidRPr="000C6273">
        <w:rPr>
          <w:rFonts w:ascii="Arial" w:hAnsi="Arial" w:cs="Arial"/>
          <w:b/>
          <w:color w:val="auto"/>
        </w:rPr>
        <w:t xml:space="preserve">Our People </w:t>
      </w:r>
    </w:p>
    <w:p w14:paraId="3D781603" w14:textId="77777777" w:rsidR="000C6273" w:rsidRPr="000C6273" w:rsidRDefault="000C6273" w:rsidP="000C6273">
      <w:pPr>
        <w:rPr>
          <w:rFonts w:ascii="Arial" w:hAnsi="Arial" w:cs="Arial"/>
        </w:rPr>
      </w:pPr>
      <w:r w:rsidRPr="000C6273">
        <w:rPr>
          <w:rFonts w:ascii="Arial" w:hAnsi="Arial"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p w14:paraId="4CCE404A" w14:textId="36A28BBD" w:rsidR="00D0163E" w:rsidRPr="008010BC" w:rsidRDefault="00D0163E" w:rsidP="000C6273">
      <w:pPr>
        <w:pStyle w:val="Heading1"/>
        <w:rPr>
          <w:rFonts w:ascii="Arial" w:hAnsi="Arial" w:cs="Arial"/>
        </w:rPr>
      </w:pPr>
    </w:p>
    <w:sectPr w:rsidR="00D0163E" w:rsidRPr="008010BC" w:rsidSect="001749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D772" w14:textId="77777777" w:rsidR="008627C9" w:rsidRDefault="008627C9" w:rsidP="00002574">
      <w:pPr>
        <w:spacing w:after="0" w:line="240" w:lineRule="auto"/>
      </w:pPr>
      <w:r>
        <w:separator/>
      </w:r>
    </w:p>
  </w:endnote>
  <w:endnote w:type="continuationSeparator" w:id="0">
    <w:p w14:paraId="63A990B1" w14:textId="77777777" w:rsidR="008627C9" w:rsidRDefault="008627C9" w:rsidP="00002574">
      <w:pPr>
        <w:spacing w:after="0" w:line="240" w:lineRule="auto"/>
      </w:pPr>
      <w:r>
        <w:continuationSeparator/>
      </w:r>
    </w:p>
  </w:endnote>
  <w:endnote w:type="continuationNotice" w:id="1">
    <w:p w14:paraId="5E62A01F" w14:textId="77777777" w:rsidR="009A706C" w:rsidRDefault="009A7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62E5" w14:textId="77777777" w:rsidR="008627C9" w:rsidRDefault="008627C9" w:rsidP="00002574">
      <w:pPr>
        <w:spacing w:after="0" w:line="240" w:lineRule="auto"/>
      </w:pPr>
      <w:r>
        <w:separator/>
      </w:r>
    </w:p>
  </w:footnote>
  <w:footnote w:type="continuationSeparator" w:id="0">
    <w:p w14:paraId="3DF8BDFC" w14:textId="77777777" w:rsidR="008627C9" w:rsidRDefault="008627C9" w:rsidP="00002574">
      <w:pPr>
        <w:spacing w:after="0" w:line="240" w:lineRule="auto"/>
      </w:pPr>
      <w:r>
        <w:continuationSeparator/>
      </w:r>
    </w:p>
  </w:footnote>
  <w:footnote w:type="continuationNotice" w:id="1">
    <w:p w14:paraId="4A115F08" w14:textId="77777777" w:rsidR="009A706C" w:rsidRDefault="009A70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65BA"/>
    <w:multiLevelType w:val="hybridMultilevel"/>
    <w:tmpl w:val="C0C495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75F"/>
    <w:multiLevelType w:val="hybridMultilevel"/>
    <w:tmpl w:val="1846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6E6"/>
    <w:multiLevelType w:val="hybridMultilevel"/>
    <w:tmpl w:val="207C96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E0179A2"/>
    <w:multiLevelType w:val="hybridMultilevel"/>
    <w:tmpl w:val="05329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9022015">
    <w:abstractNumId w:val="6"/>
  </w:num>
  <w:num w:numId="2" w16cid:durableId="1071194192">
    <w:abstractNumId w:val="4"/>
  </w:num>
  <w:num w:numId="3" w16cid:durableId="130220639">
    <w:abstractNumId w:val="5"/>
  </w:num>
  <w:num w:numId="4" w16cid:durableId="1102259862">
    <w:abstractNumId w:val="2"/>
  </w:num>
  <w:num w:numId="5" w16cid:durableId="1495755640">
    <w:abstractNumId w:val="3"/>
  </w:num>
  <w:num w:numId="6" w16cid:durableId="662197827">
    <w:abstractNumId w:val="7"/>
  </w:num>
  <w:num w:numId="7" w16cid:durableId="373385722">
    <w:abstractNumId w:val="0"/>
  </w:num>
  <w:num w:numId="8" w16cid:durableId="4232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3283F"/>
    <w:rsid w:val="000765EB"/>
    <w:rsid w:val="000C6273"/>
    <w:rsid w:val="00105BBB"/>
    <w:rsid w:val="00164113"/>
    <w:rsid w:val="001749EF"/>
    <w:rsid w:val="00186FB3"/>
    <w:rsid w:val="00313954"/>
    <w:rsid w:val="00362DE8"/>
    <w:rsid w:val="00363DFC"/>
    <w:rsid w:val="003837A2"/>
    <w:rsid w:val="0045450C"/>
    <w:rsid w:val="004B55EC"/>
    <w:rsid w:val="00521F87"/>
    <w:rsid w:val="006848E2"/>
    <w:rsid w:val="006D212E"/>
    <w:rsid w:val="008010BC"/>
    <w:rsid w:val="008627C9"/>
    <w:rsid w:val="009268E6"/>
    <w:rsid w:val="009555EE"/>
    <w:rsid w:val="009A706C"/>
    <w:rsid w:val="00A04C3F"/>
    <w:rsid w:val="00A41B9B"/>
    <w:rsid w:val="00A5189C"/>
    <w:rsid w:val="00A904A9"/>
    <w:rsid w:val="00B057A4"/>
    <w:rsid w:val="00BB291D"/>
    <w:rsid w:val="00BC291E"/>
    <w:rsid w:val="00BE54DD"/>
    <w:rsid w:val="00C54A45"/>
    <w:rsid w:val="00CA2C4C"/>
    <w:rsid w:val="00D0163E"/>
    <w:rsid w:val="00D43601"/>
    <w:rsid w:val="00D537F5"/>
    <w:rsid w:val="00DF4B74"/>
    <w:rsid w:val="00DF5A97"/>
    <w:rsid w:val="00E63FF2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1F14A-D656-441C-87F5-7948B9CCA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C3EC7-7780-4EB0-807A-3DF51CE0ACF9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</ds:schemaRefs>
</ds:datastoreItem>
</file>

<file path=customXml/itemProps3.xml><?xml version="1.0" encoding="utf-8"?>
<ds:datastoreItem xmlns:ds="http://schemas.openxmlformats.org/officeDocument/2006/customXml" ds:itemID="{7F76DE50-511E-4397-A49A-500902F93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A6F92-7583-4B5A-8FD5-B3C5B2CB5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Callan Evison</cp:lastModifiedBy>
  <cp:revision>8</cp:revision>
  <dcterms:created xsi:type="dcterms:W3CDTF">2024-09-11T13:19:00Z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0x0101001E97AC3C0F07AE46B1265D65C002B59B</vt:lpwstr>
  </property>
  <property fmtid="{D5CDD505-2E9C-101B-9397-08002B2CF9AE}" pid="19" name="Order">
    <vt:r8>123800</vt:r8>
  </property>
  <property fmtid="{D5CDD505-2E9C-101B-9397-08002B2CF9AE}" pid="20" name="MediaServiceImageTags">
    <vt:lpwstr/>
  </property>
</Properties>
</file>