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880E" w14:textId="35A4042E" w:rsidR="6C7DF90D" w:rsidRDefault="6C7DF90D" w:rsidP="6C7DF90D">
      <w:pPr>
        <w:tabs>
          <w:tab w:val="left" w:pos="6917"/>
        </w:tabs>
      </w:pPr>
    </w:p>
    <w:p w14:paraId="1C6D3039" w14:textId="54E19944" w:rsidR="00801F1A" w:rsidRDefault="00B808DC" w:rsidP="6C7DF90D">
      <w:pPr>
        <w:pStyle w:val="Title"/>
        <w:tabs>
          <w:tab w:val="left" w:pos="3240"/>
        </w:tabs>
        <w:rPr>
          <w:rFonts w:ascii="Arial" w:hAnsi="Arial" w:cs="Arial"/>
          <w:b/>
          <w:bCs/>
          <w:sz w:val="28"/>
          <w:szCs w:val="28"/>
        </w:rPr>
      </w:pPr>
      <w:r>
        <w:rPr>
          <w:rFonts w:ascii="Arial" w:hAnsi="Arial" w:cs="Arial"/>
          <w:b/>
          <w:bCs/>
          <w:sz w:val="36"/>
          <w:szCs w:val="36"/>
        </w:rPr>
        <w:t>University of Derby Buxton</w:t>
      </w:r>
      <w:r w:rsidR="00801F1A" w:rsidRPr="6C7DF90D">
        <w:rPr>
          <w:rFonts w:ascii="Arial" w:hAnsi="Arial" w:cs="Arial"/>
          <w:b/>
          <w:bCs/>
          <w:sz w:val="36"/>
          <w:szCs w:val="36"/>
        </w:rPr>
        <w:t xml:space="preserve"> </w:t>
      </w:r>
    </w:p>
    <w:p w14:paraId="27D65C4A" w14:textId="2E44B1FE" w:rsidR="003837A2" w:rsidRPr="008010BC" w:rsidRDefault="001749EF" w:rsidP="00772039">
      <w:pPr>
        <w:pStyle w:val="Title"/>
        <w:tabs>
          <w:tab w:val="left" w:pos="3240"/>
        </w:tabs>
        <w:rPr>
          <w:rFonts w:ascii="Arial" w:hAnsi="Arial" w:cs="Arial"/>
          <w:b/>
          <w:sz w:val="36"/>
        </w:rPr>
      </w:pPr>
      <w:r w:rsidRPr="008010BC">
        <w:rPr>
          <w:rFonts w:ascii="Arial" w:hAnsi="Arial" w:cs="Arial"/>
          <w:b/>
          <w:sz w:val="36"/>
        </w:rPr>
        <w:t>Job Description</w:t>
      </w:r>
      <w:r w:rsidR="00772039">
        <w:rPr>
          <w:rFonts w:ascii="Arial" w:hAnsi="Arial" w:cs="Arial"/>
          <w:b/>
          <w:sz w:val="36"/>
        </w:rPr>
        <w:tab/>
      </w:r>
    </w:p>
    <w:p w14:paraId="659F396E"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286B13CB"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2EE31CA0" w14:textId="6CC2D77F" w:rsidR="00BC291E" w:rsidRPr="00107860" w:rsidRDefault="00157903" w:rsidP="00BC291E">
      <w:pPr>
        <w:rPr>
          <w:rStyle w:val="Emphasis"/>
          <w:rFonts w:ascii="Arial" w:hAnsi="Arial" w:cs="Arial"/>
          <w:i w:val="0"/>
          <w:iCs w:val="0"/>
        </w:rPr>
      </w:pPr>
      <w:r>
        <w:rPr>
          <w:rStyle w:val="Emphasis"/>
          <w:rFonts w:ascii="Arial" w:hAnsi="Arial" w:cs="Arial"/>
          <w:i w:val="0"/>
          <w:iCs w:val="0"/>
        </w:rPr>
        <w:t>Machinist</w:t>
      </w:r>
      <w:r w:rsidR="00107860" w:rsidRPr="00107860">
        <w:rPr>
          <w:rStyle w:val="Emphasis"/>
          <w:rFonts w:ascii="Arial" w:hAnsi="Arial" w:cs="Arial"/>
          <w:i w:val="0"/>
          <w:iCs w:val="0"/>
        </w:rPr>
        <w:t xml:space="preserve"> Apprenticeship Instructor/Mentor</w:t>
      </w:r>
    </w:p>
    <w:p w14:paraId="59CE03B6" w14:textId="77777777" w:rsidR="003837A2" w:rsidRPr="008010BC" w:rsidRDefault="00613907" w:rsidP="003837A2">
      <w:pPr>
        <w:pStyle w:val="Heading2"/>
        <w:rPr>
          <w:rFonts w:ascii="Arial" w:hAnsi="Arial" w:cs="Arial"/>
          <w:b/>
          <w:color w:val="auto"/>
        </w:rPr>
      </w:pPr>
      <w:r>
        <w:rPr>
          <w:rFonts w:ascii="Arial" w:hAnsi="Arial" w:cs="Arial"/>
          <w:b/>
          <w:color w:val="auto"/>
        </w:rPr>
        <w:t>College/Department</w:t>
      </w:r>
    </w:p>
    <w:p w14:paraId="4F7131EF" w14:textId="4373A9F1" w:rsidR="00BC291E" w:rsidRPr="00C55482" w:rsidRDefault="00FB7BCB" w:rsidP="00BC291E">
      <w:pPr>
        <w:rPr>
          <w:rStyle w:val="Emphasis"/>
          <w:rFonts w:ascii="Arial" w:hAnsi="Arial" w:cs="Arial"/>
          <w:i w:val="0"/>
          <w:iCs w:val="0"/>
        </w:rPr>
      </w:pPr>
      <w:r w:rsidRPr="00C55482">
        <w:rPr>
          <w:rStyle w:val="Emphasis"/>
          <w:rFonts w:ascii="Arial" w:hAnsi="Arial" w:cs="Arial"/>
          <w:i w:val="0"/>
          <w:iCs w:val="0"/>
        </w:rPr>
        <w:t xml:space="preserve">Institute of </w:t>
      </w:r>
      <w:r w:rsidR="00C55482" w:rsidRPr="00C55482">
        <w:rPr>
          <w:rStyle w:val="Emphasis"/>
          <w:rFonts w:ascii="Arial" w:hAnsi="Arial" w:cs="Arial"/>
          <w:i w:val="0"/>
          <w:iCs w:val="0"/>
        </w:rPr>
        <w:t>Education</w:t>
      </w:r>
      <w:r w:rsidR="00C55482">
        <w:rPr>
          <w:rStyle w:val="Emphasis"/>
          <w:rFonts w:ascii="Arial" w:hAnsi="Arial" w:cs="Arial"/>
          <w:i w:val="0"/>
          <w:iCs w:val="0"/>
        </w:rPr>
        <w:t xml:space="preserve"> &amp; Skills</w:t>
      </w:r>
    </w:p>
    <w:p w14:paraId="44958F57"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38A8DD90" w14:textId="4E405359" w:rsidR="00BC291E" w:rsidRPr="00495DCF" w:rsidRDefault="00F86481" w:rsidP="00BC291E">
      <w:pPr>
        <w:rPr>
          <w:rStyle w:val="Emphasis"/>
          <w:rFonts w:ascii="Arial" w:hAnsi="Arial" w:cs="Arial"/>
          <w:i w:val="0"/>
          <w:iCs w:val="0"/>
        </w:rPr>
      </w:pPr>
      <w:r>
        <w:rPr>
          <w:rFonts w:ascii="Arial" w:hAnsi="Arial" w:cs="Arial"/>
        </w:rPr>
        <w:t>iHub, Infinity Park, Derby, DE24 9FU</w:t>
      </w:r>
    </w:p>
    <w:p w14:paraId="4148B8CD"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1DE661FF" w14:textId="4D7A7EA4" w:rsidR="003837A2" w:rsidRPr="00107860" w:rsidRDefault="00D43B2F" w:rsidP="003837A2">
      <w:pPr>
        <w:rPr>
          <w:rStyle w:val="Emphasis"/>
          <w:rFonts w:ascii="Arial" w:hAnsi="Arial" w:cs="Arial"/>
          <w:i w:val="0"/>
          <w:iCs w:val="0"/>
        </w:rPr>
      </w:pPr>
      <w:r>
        <w:rPr>
          <w:rStyle w:val="Emphasis"/>
          <w:rFonts w:ascii="Arial" w:hAnsi="Arial" w:cs="Arial"/>
          <w:i w:val="0"/>
          <w:iCs w:val="0"/>
        </w:rPr>
        <w:t>0197-25</w:t>
      </w:r>
      <w:r w:rsidR="00BA16CB">
        <w:rPr>
          <w:rStyle w:val="Emphasis"/>
          <w:rFonts w:ascii="Arial" w:hAnsi="Arial" w:cs="Arial"/>
          <w:i w:val="0"/>
          <w:iCs w:val="0"/>
        </w:rPr>
        <w:t>-R</w:t>
      </w:r>
    </w:p>
    <w:p w14:paraId="2A4A3F17"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7D632BD2" w14:textId="17BFA35C" w:rsidR="00BC291E" w:rsidRPr="00107860" w:rsidRDefault="00107860" w:rsidP="00BC291E">
      <w:pPr>
        <w:rPr>
          <w:rStyle w:val="Emphasis"/>
          <w:rFonts w:ascii="Arial" w:hAnsi="Arial" w:cs="Arial"/>
          <w:i w:val="0"/>
          <w:iCs w:val="0"/>
        </w:rPr>
      </w:pPr>
      <w:r>
        <w:rPr>
          <w:rStyle w:val="Emphasis"/>
          <w:rFonts w:ascii="Arial" w:hAnsi="Arial" w:cs="Arial"/>
          <w:i w:val="0"/>
          <w:iCs w:val="0"/>
        </w:rPr>
        <w:t>£33,002 to £44,746 per annum</w:t>
      </w:r>
    </w:p>
    <w:p w14:paraId="609508A7" w14:textId="77777777" w:rsidR="003837A2" w:rsidRPr="00107860" w:rsidRDefault="003837A2" w:rsidP="003837A2">
      <w:pPr>
        <w:pStyle w:val="Heading2"/>
        <w:rPr>
          <w:rFonts w:ascii="Arial" w:hAnsi="Arial" w:cs="Arial"/>
          <w:b/>
          <w:color w:val="auto"/>
        </w:rPr>
      </w:pPr>
      <w:r w:rsidRPr="00107860">
        <w:rPr>
          <w:rFonts w:ascii="Arial" w:hAnsi="Arial" w:cs="Arial"/>
          <w:b/>
          <w:color w:val="auto"/>
        </w:rPr>
        <w:t>Reports To</w:t>
      </w:r>
    </w:p>
    <w:p w14:paraId="5079E820" w14:textId="21AE32B3" w:rsidR="00BC291E" w:rsidRPr="00107860" w:rsidRDefault="00107860" w:rsidP="00BC291E">
      <w:pPr>
        <w:rPr>
          <w:rStyle w:val="Emphasis"/>
          <w:rFonts w:ascii="Arial" w:hAnsi="Arial" w:cs="Arial"/>
          <w:i w:val="0"/>
          <w:iCs w:val="0"/>
        </w:rPr>
      </w:pPr>
      <w:r w:rsidRPr="00107860">
        <w:rPr>
          <w:rStyle w:val="Emphasis"/>
          <w:rFonts w:ascii="Arial" w:hAnsi="Arial" w:cs="Arial"/>
          <w:i w:val="0"/>
          <w:iCs w:val="0"/>
        </w:rPr>
        <w:t>Curriculum Leader for Nuclear Skills Academy</w:t>
      </w:r>
    </w:p>
    <w:p w14:paraId="79A6087B" w14:textId="77777777" w:rsidR="00D06E4C" w:rsidRPr="00107860" w:rsidRDefault="00D06E4C" w:rsidP="00D06E4C">
      <w:pPr>
        <w:pStyle w:val="Heading2"/>
        <w:rPr>
          <w:rStyle w:val="Emphasis"/>
          <w:rFonts w:ascii="Arial" w:hAnsi="Arial" w:cs="Arial"/>
          <w:b/>
          <w:i w:val="0"/>
          <w:iCs w:val="0"/>
          <w:color w:val="auto"/>
        </w:rPr>
      </w:pPr>
      <w:r w:rsidRPr="00107860">
        <w:rPr>
          <w:rStyle w:val="Emphasis"/>
          <w:rFonts w:ascii="Arial" w:hAnsi="Arial" w:cs="Arial"/>
          <w:b/>
          <w:i w:val="0"/>
          <w:iCs w:val="0"/>
          <w:color w:val="auto"/>
        </w:rPr>
        <w:t>Line Management Responsibility</w:t>
      </w:r>
    </w:p>
    <w:p w14:paraId="71A041C1" w14:textId="13986D68" w:rsidR="00D06E4C" w:rsidRPr="00107860" w:rsidRDefault="00D06E4C" w:rsidP="00D06E4C">
      <w:r w:rsidRPr="00107860">
        <w:rPr>
          <w:rStyle w:val="Emphasis"/>
          <w:rFonts w:ascii="Arial" w:hAnsi="Arial" w:cs="Arial"/>
          <w:i w:val="0"/>
          <w:iCs w:val="0"/>
        </w:rPr>
        <w:t>No</w:t>
      </w:r>
    </w:p>
    <w:p w14:paraId="5825EBC8" w14:textId="77777777" w:rsidR="003837A2"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1D3346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7A42C269" w14:textId="77777777" w:rsidR="00107860" w:rsidRPr="00107860" w:rsidRDefault="00107860" w:rsidP="0073253E">
      <w:pPr>
        <w:rPr>
          <w:rStyle w:val="Emphasis"/>
          <w:rFonts w:ascii="Arial" w:hAnsi="Arial" w:cs="Arial"/>
          <w:i w:val="0"/>
          <w:iCs w:val="0"/>
        </w:rPr>
      </w:pPr>
      <w:r w:rsidRPr="00107860">
        <w:rPr>
          <w:rStyle w:val="Emphasis"/>
          <w:rFonts w:ascii="Arial" w:hAnsi="Arial" w:cs="Arial"/>
          <w:i w:val="0"/>
          <w:iCs w:val="0"/>
        </w:rPr>
        <w:t>To support the practical technical, vocational and associated learning for apprentices and, where necessary, support their individual learning needs and progress monitoring both in the workplace, at alternative venues, on College/University premises or online.  This will include the provision of work and learning mentoring and coaching and the recording of formal and informal records of progress in on and off the job training.</w:t>
      </w:r>
    </w:p>
    <w:p w14:paraId="19A2F3E4" w14:textId="42B25369" w:rsidR="000E1766" w:rsidRPr="00107860" w:rsidRDefault="000E1766" w:rsidP="0073253E">
      <w:pPr>
        <w:rPr>
          <w:rStyle w:val="Emphasis"/>
          <w:rFonts w:ascii="Arial" w:hAnsi="Arial" w:cs="Arial"/>
          <w:i w:val="0"/>
          <w:iCs w:val="0"/>
        </w:rPr>
      </w:pPr>
      <w:r w:rsidRPr="00107860">
        <w:rPr>
          <w:rFonts w:ascii="Arial" w:hAnsi="Arial" w:cs="Arial"/>
        </w:rPr>
        <w:t>The post-holder is expected to fully engage with and carry out all safeguarding responsibilities as required by the role.</w:t>
      </w:r>
    </w:p>
    <w:p w14:paraId="25AC4E54"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1901FCED" w14:textId="77777777" w:rsidR="00107860" w:rsidRDefault="00107860" w:rsidP="00107860">
      <w:pPr>
        <w:pStyle w:val="ListParagraph"/>
        <w:numPr>
          <w:ilvl w:val="0"/>
          <w:numId w:val="10"/>
        </w:numPr>
        <w:rPr>
          <w:rFonts w:ascii="Arial" w:hAnsi="Arial" w:cs="Arial"/>
        </w:rPr>
      </w:pPr>
      <w:r w:rsidRPr="00107860">
        <w:rPr>
          <w:rFonts w:ascii="Arial" w:hAnsi="Arial" w:cs="Arial"/>
        </w:rPr>
        <w:t>To plan and deliver practical, technical vocational and associated theoretical learning activities for apprentices including training, support for learning and assessment using a variety of methods both on and off the job.</w:t>
      </w:r>
    </w:p>
    <w:p w14:paraId="238A9A33"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Prepare suitable learning materials for a range of activities to develop the students’ knowledge, skills and behaviours linked to relevant apprenticeship standards or frameworks.</w:t>
      </w:r>
    </w:p>
    <w:p w14:paraId="174A5758"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Demonstrate tasks and processes to individuals and groups.</w:t>
      </w:r>
    </w:p>
    <w:p w14:paraId="06E95386" w14:textId="4242E887" w:rsid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Provide instruction to the specified standards and provide feedback to students on progress through written and online methods, coaching for high expectations of progress and attainment.</w:t>
      </w:r>
    </w:p>
    <w:p w14:paraId="698ABF81"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lastRenderedPageBreak/>
        <w:t>Provide individual and group mentoring for apprentices to ensure that apprenticeship candidates are selected appropriately and are matched to the needs of the employer.</w:t>
      </w:r>
    </w:p>
    <w:p w14:paraId="73080131" w14:textId="76603F84"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Supervise groups of apprentices undertaking knowledge and skill acquisition through scheduled off the job learning activities, project work or while on work placement.</w:t>
      </w:r>
    </w:p>
    <w:p w14:paraId="3689A9A3"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Assess knowledge and skills acquisition using a variety of assessment methods including individual coaching techniques to accelerate the learning of knowledge, skills and behaviours.</w:t>
      </w:r>
    </w:p>
    <w:p w14:paraId="5A3D9B58"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Provide specific learning support to apprentices as required and ensure that learning support records are kept up to date.</w:t>
      </w:r>
    </w:p>
    <w:p w14:paraId="087D639A"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Work with groups of apprentices or individuals to prepare them for external qualification and end-point assessment according to the requirements of the relevant apprenticeship.</w:t>
      </w:r>
    </w:p>
    <w:p w14:paraId="4D62BC3F"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Complete all associated internal, employer and external documentation and track the students’ progress, including recording apprentice data on attendance and achievement using prescribed records systems, both manual and online.</w:t>
      </w:r>
    </w:p>
    <w:p w14:paraId="5FDCAAA8"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Ensure that any assessment carried out is completed to the standards laid down by the awarding body and the College Quality Assurance systems.</w:t>
      </w:r>
    </w:p>
    <w:p w14:paraId="2F8BCCD8" w14:textId="77777777"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Integrate the development of English and Mathematics skills, including their integration into broader learning activities linked to both on and off the job activities.</w:t>
      </w:r>
    </w:p>
    <w:p w14:paraId="213E3DD5" w14:textId="77777777" w:rsidR="00107860" w:rsidRPr="00107860" w:rsidRDefault="00107860" w:rsidP="00107860">
      <w:pPr>
        <w:pStyle w:val="ListParagraph"/>
        <w:numPr>
          <w:ilvl w:val="0"/>
          <w:numId w:val="10"/>
        </w:numPr>
        <w:shd w:val="clear" w:color="auto" w:fill="FFFFFF"/>
        <w:spacing w:after="0" w:line="240" w:lineRule="auto"/>
        <w:rPr>
          <w:rFonts w:ascii="Arial" w:hAnsi="Arial" w:cs="Arial"/>
        </w:rPr>
      </w:pPr>
      <w:r w:rsidRPr="00107860">
        <w:rPr>
          <w:rFonts w:ascii="Arial" w:hAnsi="Arial" w:cs="Arial"/>
        </w:rPr>
        <w:t>Monitor attendance of apprentices at prescribed off the job learning activities, ensuring that records systems are updated as required and employers are kept informed.</w:t>
      </w:r>
    </w:p>
    <w:p w14:paraId="6BD6D32B" w14:textId="77777777" w:rsidR="00107860" w:rsidRPr="00107860" w:rsidRDefault="00107860" w:rsidP="00107860">
      <w:pPr>
        <w:pStyle w:val="ListParagraph"/>
        <w:numPr>
          <w:ilvl w:val="0"/>
          <w:numId w:val="10"/>
        </w:numPr>
        <w:shd w:val="clear" w:color="auto" w:fill="FFFFFF"/>
        <w:spacing w:after="0" w:line="240" w:lineRule="auto"/>
        <w:rPr>
          <w:rFonts w:ascii="Arial" w:hAnsi="Arial" w:cs="Arial"/>
        </w:rPr>
      </w:pPr>
      <w:r w:rsidRPr="00107860">
        <w:rPr>
          <w:rFonts w:ascii="Arial" w:hAnsi="Arial" w:cs="Arial"/>
        </w:rPr>
        <w:t xml:space="preserve">Ensure that apprentices are coached to </w:t>
      </w:r>
      <w:proofErr w:type="gramStart"/>
      <w:r w:rsidRPr="00107860">
        <w:rPr>
          <w:rFonts w:ascii="Arial" w:hAnsi="Arial" w:cs="Arial"/>
        </w:rPr>
        <w:t>behave in a professional manner at all times</w:t>
      </w:r>
      <w:proofErr w:type="gramEnd"/>
      <w:r w:rsidRPr="00107860">
        <w:rPr>
          <w:rFonts w:ascii="Arial" w:hAnsi="Arial" w:cs="Arial"/>
        </w:rPr>
        <w:t xml:space="preserve"> to a high standard of safety in the workplace and during off the job activities.</w:t>
      </w:r>
    </w:p>
    <w:p w14:paraId="2B6FFAB4" w14:textId="77777777" w:rsidR="00107860" w:rsidRPr="00107860" w:rsidRDefault="00107860" w:rsidP="00107860">
      <w:pPr>
        <w:pStyle w:val="ListParagraph"/>
        <w:numPr>
          <w:ilvl w:val="0"/>
          <w:numId w:val="10"/>
        </w:numPr>
        <w:shd w:val="clear" w:color="auto" w:fill="FFFFFF"/>
        <w:spacing w:after="0" w:line="240" w:lineRule="auto"/>
        <w:rPr>
          <w:rFonts w:ascii="Arial" w:hAnsi="Arial" w:cs="Arial"/>
        </w:rPr>
      </w:pPr>
      <w:r w:rsidRPr="00107860">
        <w:rPr>
          <w:rFonts w:ascii="Arial" w:hAnsi="Arial" w:cs="Arial"/>
        </w:rPr>
        <w:t>Work with liaison and business development teams and independently to develop new business opportunities to increase employer engagement and apprentice uptake and progression.</w:t>
      </w:r>
    </w:p>
    <w:p w14:paraId="25600602" w14:textId="2BB435CB" w:rsidR="00107860" w:rsidRPr="00107860" w:rsidRDefault="00107860" w:rsidP="00107860">
      <w:pPr>
        <w:pStyle w:val="ListParagraph"/>
        <w:numPr>
          <w:ilvl w:val="0"/>
          <w:numId w:val="10"/>
        </w:numPr>
        <w:spacing w:after="0" w:line="240" w:lineRule="auto"/>
        <w:rPr>
          <w:rFonts w:ascii="Arial" w:hAnsi="Arial" w:cs="Arial"/>
        </w:rPr>
      </w:pPr>
      <w:r w:rsidRPr="00107860">
        <w:rPr>
          <w:rFonts w:ascii="Arial" w:hAnsi="Arial" w:cs="Arial"/>
        </w:rPr>
        <w:t>To undertake any other duties which may, from time to time, reasonably be required within the general level of responsibility.</w:t>
      </w:r>
    </w:p>
    <w:p w14:paraId="6D71021C" w14:textId="26D0D8E2" w:rsidR="004E3BFF" w:rsidRDefault="009A70BC" w:rsidP="004E3BFF">
      <w:pPr>
        <w:pStyle w:val="ListParagraph"/>
        <w:numPr>
          <w:ilvl w:val="0"/>
          <w:numId w:val="10"/>
        </w:numPr>
        <w:rPr>
          <w:rFonts w:ascii="Arial" w:hAnsi="Arial" w:cs="Arial"/>
        </w:rPr>
      </w:pPr>
      <w:r w:rsidRPr="00107860">
        <w:rPr>
          <w:rFonts w:ascii="Arial" w:hAnsi="Arial" w:cs="Arial"/>
        </w:rPr>
        <w:t xml:space="preserve">To comply with the requirements of Safeguarding Children and Vulnerable Adults, Prevent, Health and Safety, Quality and other University policies including Equal Opportunities, Risk Management and Equality and Diversity. </w:t>
      </w:r>
    </w:p>
    <w:p w14:paraId="2DCF89A8" w14:textId="66448918" w:rsidR="00107860" w:rsidRDefault="00107860" w:rsidP="00107860">
      <w:pPr>
        <w:pStyle w:val="Heading4"/>
        <w:rPr>
          <w:rFonts w:ascii="Arial" w:eastAsia="Times New Roman" w:hAnsi="Arial" w:cs="Arial"/>
          <w:b/>
          <w:i w:val="0"/>
          <w:color w:val="auto"/>
        </w:rPr>
      </w:pPr>
      <w:r w:rsidRPr="00107860">
        <w:rPr>
          <w:rFonts w:ascii="Arial" w:eastAsia="Times New Roman" w:hAnsi="Arial" w:cs="Arial"/>
          <w:b/>
          <w:i w:val="0"/>
          <w:color w:val="auto"/>
        </w:rPr>
        <w:t>General Duties</w:t>
      </w:r>
    </w:p>
    <w:p w14:paraId="0F366211" w14:textId="678D2FAB"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Achieve personal and team targets for recruitment, progress, completion and achievement or apprentices within designated durations.</w:t>
      </w:r>
    </w:p>
    <w:p w14:paraId="345CEA70" w14:textId="77777777"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To take an active role in the mentoring and progress of apprentices, providing a liaison between the apprentice, their employer and the off the job training provider.</w:t>
      </w:r>
    </w:p>
    <w:p w14:paraId="6B9A905E" w14:textId="77777777"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Take an active part in the College and University’s Staff Development Programmes.</w:t>
      </w:r>
    </w:p>
    <w:p w14:paraId="23A16381" w14:textId="77777777"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 xml:space="preserve">Take an active role, when required, in all curriculum management activities, including open days, recruitment events and external moderation activities. </w:t>
      </w:r>
    </w:p>
    <w:p w14:paraId="0173215C" w14:textId="77777777"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To understand and comply with the University’s Equality and Diversity Policy.</w:t>
      </w:r>
    </w:p>
    <w:p w14:paraId="38D38390" w14:textId="77777777" w:rsidR="00107860" w:rsidRP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To comply with copyright, software licensing legislation and related University procedures.</w:t>
      </w:r>
    </w:p>
    <w:p w14:paraId="20D64F5F" w14:textId="0A3852C6" w:rsidR="00107860" w:rsidRDefault="00107860" w:rsidP="00107860">
      <w:pPr>
        <w:pStyle w:val="ListParagraph"/>
        <w:numPr>
          <w:ilvl w:val="0"/>
          <w:numId w:val="14"/>
        </w:numPr>
        <w:spacing w:after="0" w:line="240" w:lineRule="auto"/>
        <w:rPr>
          <w:rFonts w:ascii="Arial" w:hAnsi="Arial" w:cs="Arial"/>
        </w:rPr>
      </w:pPr>
      <w:r w:rsidRPr="00107860">
        <w:rPr>
          <w:rFonts w:ascii="Arial" w:hAnsi="Arial" w:cs="Arial"/>
        </w:rPr>
        <w:t>To ensure that the College’s quality assurance procedures are adhered to and additional action taken where necessary</w:t>
      </w:r>
      <w:r w:rsidR="00F86481">
        <w:rPr>
          <w:rFonts w:ascii="Arial" w:hAnsi="Arial" w:cs="Arial"/>
        </w:rPr>
        <w:t>.</w:t>
      </w:r>
    </w:p>
    <w:p w14:paraId="0ED88FE0" w14:textId="77777777" w:rsidR="00F86481" w:rsidRPr="00F86481" w:rsidRDefault="00F86481" w:rsidP="00F86481">
      <w:pPr>
        <w:pStyle w:val="ListParagraph"/>
        <w:spacing w:after="0" w:line="240" w:lineRule="auto"/>
        <w:rPr>
          <w:rFonts w:ascii="Arial" w:hAnsi="Arial" w:cs="Arial"/>
        </w:rPr>
      </w:pPr>
    </w:p>
    <w:p w14:paraId="51203CEE" w14:textId="50F97337" w:rsidR="00BC291E" w:rsidRPr="00107860" w:rsidRDefault="00D0163E" w:rsidP="00107860">
      <w:pPr>
        <w:pStyle w:val="Heading2"/>
        <w:rPr>
          <w:rStyle w:val="Emphasis"/>
          <w:rFonts w:ascii="Arial" w:hAnsi="Arial" w:cs="Arial"/>
          <w:b/>
          <w:i w:val="0"/>
          <w:iCs w:val="0"/>
          <w:color w:val="auto"/>
        </w:rPr>
      </w:pPr>
      <w:r w:rsidRPr="008010BC">
        <w:rPr>
          <w:rFonts w:ascii="Arial" w:hAnsi="Arial" w:cs="Arial"/>
          <w:b/>
          <w:color w:val="auto"/>
        </w:rPr>
        <w:t>Person Specification</w:t>
      </w:r>
    </w:p>
    <w:p w14:paraId="5CCE53AC" w14:textId="208035C2"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726CC5D2"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107DB5FD" w14:textId="3BDBDF98" w:rsidR="0073253E" w:rsidRDefault="00F86481" w:rsidP="00F86481">
      <w:pPr>
        <w:pStyle w:val="ListParagraph"/>
        <w:numPr>
          <w:ilvl w:val="0"/>
          <w:numId w:val="15"/>
        </w:numPr>
        <w:rPr>
          <w:rStyle w:val="Emphasis"/>
          <w:rFonts w:ascii="Arial" w:hAnsi="Arial" w:cs="Arial"/>
          <w:i w:val="0"/>
          <w:iCs w:val="0"/>
        </w:rPr>
      </w:pPr>
      <w:r w:rsidRPr="00F86481">
        <w:rPr>
          <w:rStyle w:val="Emphasis"/>
          <w:rFonts w:ascii="Arial" w:hAnsi="Arial" w:cs="Arial"/>
          <w:i w:val="0"/>
          <w:iCs w:val="0"/>
        </w:rPr>
        <w:t>Hold or be willing to undertake a Level 5 Teaching Qualification</w:t>
      </w:r>
    </w:p>
    <w:p w14:paraId="1204B615" w14:textId="6381F337" w:rsidR="00F86481" w:rsidRDefault="00F86481" w:rsidP="00F86481">
      <w:pPr>
        <w:pStyle w:val="ListParagraph"/>
        <w:numPr>
          <w:ilvl w:val="0"/>
          <w:numId w:val="15"/>
        </w:numPr>
        <w:rPr>
          <w:rStyle w:val="Emphasis"/>
          <w:rFonts w:ascii="Arial" w:hAnsi="Arial" w:cs="Arial"/>
          <w:i w:val="0"/>
          <w:iCs w:val="0"/>
        </w:rPr>
      </w:pPr>
      <w:r>
        <w:rPr>
          <w:rStyle w:val="Emphasis"/>
          <w:rFonts w:ascii="Arial" w:hAnsi="Arial" w:cs="Arial"/>
          <w:i w:val="0"/>
          <w:iCs w:val="0"/>
        </w:rPr>
        <w:lastRenderedPageBreak/>
        <w:t>Level 2 qualifications (either in functional skills or GCSE A-C/4-9) in both English and Maths, or a willingness to achieve within an agreed timescale</w:t>
      </w:r>
    </w:p>
    <w:p w14:paraId="72CDE307" w14:textId="0779C79A" w:rsidR="00F86481" w:rsidRPr="00F86481" w:rsidRDefault="00F86481" w:rsidP="00F86481">
      <w:pPr>
        <w:pStyle w:val="ListParagraph"/>
        <w:numPr>
          <w:ilvl w:val="0"/>
          <w:numId w:val="15"/>
        </w:numPr>
        <w:rPr>
          <w:rStyle w:val="Emphasis"/>
          <w:rFonts w:ascii="Arial" w:hAnsi="Arial" w:cs="Arial"/>
          <w:i w:val="0"/>
          <w:iCs w:val="0"/>
        </w:rPr>
      </w:pPr>
      <w:r>
        <w:rPr>
          <w:rStyle w:val="Emphasis"/>
          <w:rFonts w:ascii="Arial" w:hAnsi="Arial" w:cs="Arial"/>
          <w:i w:val="0"/>
          <w:iCs w:val="0"/>
        </w:rPr>
        <w:t xml:space="preserve">Relevant </w:t>
      </w:r>
      <w:r w:rsidR="00157903">
        <w:rPr>
          <w:rStyle w:val="Emphasis"/>
          <w:rFonts w:ascii="Arial" w:hAnsi="Arial" w:cs="Arial"/>
          <w:i w:val="0"/>
          <w:iCs w:val="0"/>
        </w:rPr>
        <w:t>CNC and machining</w:t>
      </w:r>
      <w:r>
        <w:rPr>
          <w:rStyle w:val="Emphasis"/>
          <w:rFonts w:ascii="Arial" w:hAnsi="Arial" w:cs="Arial"/>
          <w:i w:val="0"/>
          <w:iCs w:val="0"/>
        </w:rPr>
        <w:t xml:space="preserve"> vocational qualification at Level 3 and Level 4 (or higher)</w:t>
      </w:r>
    </w:p>
    <w:p w14:paraId="34D20E61"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5B6BE115" w14:textId="118FC051" w:rsidR="0073253E" w:rsidRDefault="00F86481" w:rsidP="00F86481">
      <w:pPr>
        <w:pStyle w:val="ListParagraph"/>
        <w:numPr>
          <w:ilvl w:val="0"/>
          <w:numId w:val="16"/>
        </w:numPr>
        <w:rPr>
          <w:rStyle w:val="Emphasis"/>
          <w:rFonts w:ascii="Arial" w:hAnsi="Arial" w:cs="Arial"/>
          <w:i w:val="0"/>
          <w:iCs w:val="0"/>
        </w:rPr>
      </w:pPr>
      <w:r>
        <w:rPr>
          <w:rStyle w:val="Emphasis"/>
          <w:rFonts w:ascii="Arial" w:hAnsi="Arial" w:cs="Arial"/>
          <w:i w:val="0"/>
          <w:iCs w:val="0"/>
        </w:rPr>
        <w:t>Demonstrable industrial or commercial experience within an engineering trade or business sector</w:t>
      </w:r>
    </w:p>
    <w:p w14:paraId="4CDC15FF" w14:textId="71F863C9" w:rsidR="00F86481" w:rsidRDefault="00F86481" w:rsidP="00F86481">
      <w:pPr>
        <w:pStyle w:val="ListParagraph"/>
        <w:numPr>
          <w:ilvl w:val="0"/>
          <w:numId w:val="16"/>
        </w:numPr>
        <w:rPr>
          <w:rStyle w:val="Emphasis"/>
          <w:rFonts w:ascii="Arial" w:hAnsi="Arial" w:cs="Arial"/>
          <w:i w:val="0"/>
          <w:iCs w:val="0"/>
        </w:rPr>
      </w:pPr>
      <w:r>
        <w:rPr>
          <w:rStyle w:val="Emphasis"/>
          <w:rFonts w:ascii="Arial" w:hAnsi="Arial" w:cs="Arial"/>
          <w:i w:val="0"/>
          <w:iCs w:val="0"/>
        </w:rPr>
        <w:t>Experience of working with apprentices, delivering, coaching, and assessing against apprenticeship standards</w:t>
      </w:r>
    </w:p>
    <w:p w14:paraId="1B289270" w14:textId="28B1B201" w:rsidR="00F86481" w:rsidRPr="00F86481" w:rsidRDefault="00F86481" w:rsidP="00F86481">
      <w:pPr>
        <w:pStyle w:val="ListParagraph"/>
        <w:numPr>
          <w:ilvl w:val="0"/>
          <w:numId w:val="16"/>
        </w:numPr>
        <w:rPr>
          <w:rStyle w:val="Emphasis"/>
          <w:rFonts w:ascii="Arial" w:hAnsi="Arial" w:cs="Arial"/>
          <w:i w:val="0"/>
          <w:iCs w:val="0"/>
        </w:rPr>
      </w:pPr>
      <w:r>
        <w:rPr>
          <w:rStyle w:val="Emphasis"/>
          <w:rFonts w:ascii="Arial" w:hAnsi="Arial" w:cs="Arial"/>
          <w:i w:val="0"/>
          <w:iCs w:val="0"/>
        </w:rPr>
        <w:t>Experience of internal and external verification process</w:t>
      </w:r>
    </w:p>
    <w:p w14:paraId="03316EDD" w14:textId="162575ED"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43043108" w14:textId="46D018C3"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Demonstrable evidence of ability to engage with learners to support high quality learning outcomes</w:t>
      </w:r>
    </w:p>
    <w:p w14:paraId="12D9E37D" w14:textId="77777777"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Highly developed communication skills</w:t>
      </w:r>
    </w:p>
    <w:p w14:paraId="4BF8F53F" w14:textId="77777777"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Ability to use own initiative</w:t>
      </w:r>
    </w:p>
    <w:p w14:paraId="28E54CA0" w14:textId="77777777"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Ability to work effectively on your own and with a small team</w:t>
      </w:r>
    </w:p>
    <w:p w14:paraId="7FB96EB0" w14:textId="77777777"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Well-developed administrative and organisational skills</w:t>
      </w:r>
    </w:p>
    <w:p w14:paraId="07D84A9B" w14:textId="77777777"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Ability to work flexibly within a team</w:t>
      </w:r>
    </w:p>
    <w:p w14:paraId="396835F1" w14:textId="4E11FF4F" w:rsidR="00F86481" w:rsidRPr="00F86481" w:rsidRDefault="00F86481" w:rsidP="00F86481">
      <w:pPr>
        <w:pStyle w:val="ListParagraph"/>
        <w:numPr>
          <w:ilvl w:val="0"/>
          <w:numId w:val="17"/>
        </w:numPr>
        <w:rPr>
          <w:rStyle w:val="Emphasis"/>
          <w:rFonts w:ascii="Arial" w:hAnsi="Arial" w:cs="Arial"/>
          <w:i w:val="0"/>
          <w:iCs w:val="0"/>
        </w:rPr>
      </w:pPr>
      <w:r w:rsidRPr="00F86481">
        <w:rPr>
          <w:rStyle w:val="Emphasis"/>
          <w:rFonts w:ascii="Arial" w:hAnsi="Arial" w:cs="Arial"/>
          <w:i w:val="0"/>
          <w:iCs w:val="0"/>
        </w:rPr>
        <w:t>Good time management skills</w:t>
      </w:r>
    </w:p>
    <w:p w14:paraId="5C2A7ADF"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73D783C4" w14:textId="77777777"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A commitment to the principle of widening participation</w:t>
      </w:r>
    </w:p>
    <w:p w14:paraId="2DE6F7D5" w14:textId="77777777"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A commitment to continued professional development</w:t>
      </w:r>
    </w:p>
    <w:p w14:paraId="10BE6326" w14:textId="77777777"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A commitment to College and University values and behaviours</w:t>
      </w:r>
    </w:p>
    <w:p w14:paraId="72EE6831" w14:textId="77777777"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A willingness to work across College sites and externally</w:t>
      </w:r>
    </w:p>
    <w:p w14:paraId="3F201344" w14:textId="77777777"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Willingness and flexibility to travel and work between University and external sites in a cost effective and timely manner</w:t>
      </w:r>
    </w:p>
    <w:p w14:paraId="732AABFA" w14:textId="314CEDA0" w:rsidR="00F86481" w:rsidRPr="00F86481" w:rsidRDefault="00F86481" w:rsidP="00F86481">
      <w:pPr>
        <w:pStyle w:val="ListParagraph"/>
        <w:numPr>
          <w:ilvl w:val="0"/>
          <w:numId w:val="7"/>
        </w:numPr>
        <w:rPr>
          <w:rStyle w:val="Emphasis"/>
          <w:rFonts w:ascii="Arial" w:hAnsi="Arial" w:cs="Arial"/>
          <w:i w:val="0"/>
          <w:iCs w:val="0"/>
        </w:rPr>
      </w:pPr>
      <w:r w:rsidRPr="00F86481">
        <w:rPr>
          <w:rStyle w:val="Emphasis"/>
          <w:rFonts w:ascii="Arial" w:hAnsi="Arial" w:cs="Arial"/>
          <w:i w:val="0"/>
          <w:iCs w:val="0"/>
        </w:rPr>
        <w:t>Ability to work evenings, weekends and during holiday periods</w:t>
      </w:r>
    </w:p>
    <w:p w14:paraId="315E547C" w14:textId="237C508B" w:rsidR="0073253E" w:rsidRPr="00B96E93" w:rsidRDefault="001A1BCF" w:rsidP="00B96E93">
      <w:pPr>
        <w:pStyle w:val="ListParagraph"/>
        <w:numPr>
          <w:ilvl w:val="0"/>
          <w:numId w:val="7"/>
        </w:numPr>
        <w:rPr>
          <w:rStyle w:val="Emphasis"/>
          <w:rFonts w:ascii="Arial" w:hAnsi="Arial" w:cs="Arial"/>
        </w:rPr>
      </w:pPr>
      <w:r w:rsidRPr="00B96E93">
        <w:rPr>
          <w:rStyle w:val="Emphasis"/>
          <w:rFonts w:ascii="Arial" w:hAnsi="Arial" w:cs="Arial"/>
          <w:i w:val="0"/>
          <w:iCs w:val="0"/>
        </w:rPr>
        <w:t xml:space="preserve">Completed DBS </w:t>
      </w:r>
      <w:r w:rsidR="00D87C92" w:rsidRPr="00B96E93">
        <w:rPr>
          <w:rStyle w:val="Emphasis"/>
          <w:rFonts w:ascii="Arial" w:hAnsi="Arial" w:cs="Arial"/>
          <w:i w:val="0"/>
          <w:iCs w:val="0"/>
        </w:rPr>
        <w:t>c</w:t>
      </w:r>
      <w:r w:rsidRPr="00B96E93">
        <w:rPr>
          <w:rStyle w:val="Emphasis"/>
          <w:rFonts w:ascii="Arial" w:hAnsi="Arial" w:cs="Arial"/>
          <w:i w:val="0"/>
          <w:iCs w:val="0"/>
        </w:rPr>
        <w:t>heck with child barred list</w:t>
      </w:r>
    </w:p>
    <w:p w14:paraId="426DC771" w14:textId="5BE7DA6F" w:rsidR="00D87C92" w:rsidRPr="00B96E93" w:rsidRDefault="00D87C92" w:rsidP="00B96E93">
      <w:pPr>
        <w:pStyle w:val="ListParagraph"/>
        <w:numPr>
          <w:ilvl w:val="0"/>
          <w:numId w:val="7"/>
        </w:numPr>
        <w:rPr>
          <w:rStyle w:val="Emphasis"/>
          <w:rFonts w:ascii="Arial" w:hAnsi="Arial" w:cs="Arial"/>
        </w:rPr>
      </w:pPr>
      <w:r w:rsidRPr="00B96E93">
        <w:rPr>
          <w:rStyle w:val="Emphasis"/>
          <w:rFonts w:ascii="Arial" w:hAnsi="Arial" w:cs="Arial"/>
          <w:i w:val="0"/>
          <w:iCs w:val="0"/>
        </w:rPr>
        <w:t xml:space="preserve">Prohibited from Teaching check </w:t>
      </w:r>
    </w:p>
    <w:p w14:paraId="3B6B2458"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185E1D83"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7E9407EB" w14:textId="1464BAC0" w:rsidR="0073253E" w:rsidRDefault="00F86481" w:rsidP="00F86481">
      <w:pPr>
        <w:pStyle w:val="ListParagraph"/>
        <w:numPr>
          <w:ilvl w:val="0"/>
          <w:numId w:val="18"/>
        </w:numPr>
        <w:rPr>
          <w:rStyle w:val="Emphasis"/>
          <w:rFonts w:ascii="Arial" w:hAnsi="Arial" w:cs="Arial"/>
          <w:i w:val="0"/>
          <w:iCs w:val="0"/>
        </w:rPr>
      </w:pPr>
      <w:r>
        <w:rPr>
          <w:rStyle w:val="Emphasis"/>
          <w:rFonts w:ascii="Arial" w:hAnsi="Arial" w:cs="Arial"/>
          <w:i w:val="0"/>
          <w:iCs w:val="0"/>
        </w:rPr>
        <w:t>Technical qualification at Level 5 (or higher)</w:t>
      </w:r>
    </w:p>
    <w:p w14:paraId="04D09F31" w14:textId="7C9DE846" w:rsidR="007215BB" w:rsidRDefault="007215BB" w:rsidP="00F86481">
      <w:pPr>
        <w:pStyle w:val="ListParagraph"/>
        <w:numPr>
          <w:ilvl w:val="0"/>
          <w:numId w:val="18"/>
        </w:numPr>
        <w:rPr>
          <w:rStyle w:val="Emphasis"/>
          <w:rFonts w:ascii="Arial" w:hAnsi="Arial" w:cs="Arial"/>
          <w:i w:val="0"/>
          <w:iCs w:val="0"/>
        </w:rPr>
      </w:pPr>
      <w:r w:rsidRPr="007215BB">
        <w:rPr>
          <w:rFonts w:ascii="Arial" w:hAnsi="Arial" w:cs="Arial"/>
        </w:rPr>
        <w:t>A workplace assessors’ qualification or equivalent</w:t>
      </w:r>
    </w:p>
    <w:p w14:paraId="426BE54A" w14:textId="77777777" w:rsidR="00EC2946" w:rsidRPr="008010BC" w:rsidRDefault="00EC2946" w:rsidP="00EC2946">
      <w:pPr>
        <w:pStyle w:val="Heading1"/>
        <w:rPr>
          <w:rFonts w:ascii="Arial" w:hAnsi="Arial" w:cs="Arial"/>
          <w:b/>
          <w:color w:val="auto"/>
        </w:rPr>
      </w:pPr>
      <w:r w:rsidRPr="008010BC">
        <w:rPr>
          <w:rFonts w:ascii="Arial" w:hAnsi="Arial" w:cs="Arial"/>
          <w:b/>
          <w:color w:val="auto"/>
        </w:rPr>
        <w:t>Benefits</w:t>
      </w:r>
    </w:p>
    <w:p w14:paraId="57C97FCC" w14:textId="77777777" w:rsidR="002B108F" w:rsidRPr="00C13C7B" w:rsidRDefault="002B108F" w:rsidP="002B108F">
      <w:pPr>
        <w:spacing w:line="278" w:lineRule="auto"/>
        <w:rPr>
          <w:rFonts w:ascii="Arial" w:hAnsi="Arial" w:cs="Arial"/>
        </w:rPr>
      </w:pPr>
      <w:r>
        <w:rPr>
          <w:rFonts w:ascii="Arial" w:hAnsi="Arial" w:cs="Arial"/>
        </w:rPr>
        <w:t xml:space="preserve">The </w:t>
      </w:r>
      <w:r w:rsidRPr="00C13C7B">
        <w:rPr>
          <w:rFonts w:ascii="Arial" w:hAnsi="Arial" w:cs="Arial"/>
        </w:rPr>
        <w:t>University of Derby believes in providing choice to our people suited to their needs or life stages.</w:t>
      </w:r>
      <w:r>
        <w:rPr>
          <w:rFonts w:ascii="Arial" w:hAnsi="Arial" w:cs="Arial"/>
        </w:rPr>
        <w:t xml:space="preserve"> </w:t>
      </w:r>
      <w:r w:rsidRPr="00C13C7B">
        <w:rPr>
          <w:rFonts w:ascii="Arial" w:hAnsi="Arial" w:cs="Arial"/>
        </w:rPr>
        <w:t xml:space="preserve">Offering a number of </w:t>
      </w:r>
      <w:proofErr w:type="gramStart"/>
      <w:r w:rsidRPr="00C13C7B">
        <w:rPr>
          <w:rFonts w:ascii="Arial" w:hAnsi="Arial" w:cs="Arial"/>
        </w:rPr>
        <w:t>salary</w:t>
      </w:r>
      <w:proofErr w:type="gramEnd"/>
      <w:r w:rsidRPr="00C13C7B">
        <w:rPr>
          <w:rFonts w:ascii="Arial" w:hAnsi="Arial" w:cs="Arial"/>
        </w:rPr>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68389D1C" w14:textId="77777777" w:rsidR="002B108F" w:rsidRPr="00C13C7B" w:rsidRDefault="002B108F" w:rsidP="002B108F">
      <w:pPr>
        <w:spacing w:line="278" w:lineRule="auto"/>
        <w:rPr>
          <w:rFonts w:ascii="Arial" w:hAnsi="Arial" w:cs="Arial"/>
        </w:rPr>
      </w:pPr>
      <w:r w:rsidRPr="00C13C7B">
        <w:rPr>
          <w:rFonts w:ascii="Arial" w:hAnsi="Arial" w:cs="Arial"/>
        </w:rPr>
        <w:t>Our competitive 'total reward' offering has something for everyone and looks to reward and recognise people in different ways.</w:t>
      </w:r>
    </w:p>
    <w:p w14:paraId="5EF01981" w14:textId="77777777" w:rsidR="002B108F" w:rsidRPr="00C13C7B" w:rsidRDefault="002B108F" w:rsidP="002B108F">
      <w:pPr>
        <w:spacing w:line="278" w:lineRule="auto"/>
        <w:rPr>
          <w:rFonts w:ascii="Arial" w:hAnsi="Arial" w:cs="Arial"/>
        </w:rPr>
      </w:pPr>
      <w:r w:rsidRPr="00C13C7B">
        <w:rPr>
          <w:rFonts w:ascii="Arial" w:hAnsi="Arial" w:cs="Arial"/>
        </w:rPr>
        <w:lastRenderedPageBreak/>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ascii="Arial" w:hAnsi="Arial" w:cs="Arial"/>
        </w:rPr>
        <w:t>S</w:t>
      </w:r>
      <w:r w:rsidRPr="00C13C7B">
        <w:rPr>
          <w:rFonts w:ascii="Arial" w:hAnsi="Arial" w:cs="Arial"/>
        </w:rPr>
        <w:t xml:space="preserve">cheme receiving an employer contribution of 28.6% of salary and those within the Local Government Pension Scheme at 23%. </w:t>
      </w:r>
    </w:p>
    <w:p w14:paraId="660541E9" w14:textId="25EC1905" w:rsidR="004E3BFF" w:rsidRDefault="002B108F" w:rsidP="002B108F">
      <w:pPr>
        <w:spacing w:line="278" w:lineRule="auto"/>
        <w:rPr>
          <w:rFonts w:ascii="Arial" w:hAnsi="Arial" w:cs="Arial"/>
        </w:rPr>
      </w:pPr>
      <w:r w:rsidRPr="00C13C7B">
        <w:rPr>
          <w:rFonts w:ascii="Arial" w:hAnsi="Arial" w:cs="Arial"/>
        </w:rPr>
        <w:t>Wellbeing at Derby features within our benefits options from our Employee Assistance programme through to our eyecare voucher scheme, not to mention the discounted</w:t>
      </w:r>
      <w:r w:rsidR="00B808DC">
        <w:rPr>
          <w:rFonts w:ascii="Arial" w:hAnsi="Arial" w:cs="Arial"/>
        </w:rPr>
        <w:t xml:space="preserve"> </w:t>
      </w:r>
      <w:r w:rsidRPr="00C13C7B">
        <w:rPr>
          <w:rFonts w:ascii="Arial" w:hAnsi="Arial" w:cs="Arial"/>
        </w:rPr>
        <w:t xml:space="preserve">membership for our on-site gym at </w:t>
      </w:r>
      <w:r>
        <w:rPr>
          <w:rFonts w:ascii="Arial" w:hAnsi="Arial" w:cs="Arial"/>
        </w:rPr>
        <w:t xml:space="preserve">our </w:t>
      </w:r>
      <w:r w:rsidRPr="00C13C7B">
        <w:rPr>
          <w:rFonts w:ascii="Arial" w:hAnsi="Arial" w:cs="Arial"/>
        </w:rPr>
        <w:t>Kedleston Road campus. With our Inclusion and Wellbeing Networks, there really is support for everyone.   </w:t>
      </w:r>
    </w:p>
    <w:p w14:paraId="349614AC" w14:textId="3FEF9A75" w:rsidR="002B108F" w:rsidRPr="00C13C7B" w:rsidRDefault="002B108F" w:rsidP="002B108F">
      <w:pPr>
        <w:spacing w:line="278" w:lineRule="auto"/>
        <w:rPr>
          <w:rFonts w:ascii="Arial" w:hAnsi="Arial" w:cs="Arial"/>
        </w:rPr>
      </w:pPr>
      <w:r w:rsidRPr="00C13C7B">
        <w:rPr>
          <w:rFonts w:ascii="Arial" w:hAnsi="Arial" w:cs="Arial"/>
        </w:rPr>
        <w:t>We also facilitate ‘Give as You Earn’ options to donate to your preferred charities straight from your pay which enhances the amount your charity receives for your donation.</w:t>
      </w:r>
    </w:p>
    <w:p w14:paraId="7CA3C8D2" w14:textId="1261CC7E" w:rsidR="002B108F" w:rsidRPr="00C13C7B" w:rsidRDefault="002B108F" w:rsidP="002B108F">
      <w:pPr>
        <w:spacing w:line="278" w:lineRule="auto"/>
        <w:rPr>
          <w:rFonts w:ascii="Arial" w:hAnsi="Arial" w:cs="Arial"/>
        </w:rPr>
      </w:pPr>
      <w:r w:rsidRPr="00C13C7B">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325C254A" w14:textId="77777777" w:rsidR="002B108F" w:rsidRDefault="002B108F" w:rsidP="002B108F">
      <w:pPr>
        <w:rPr>
          <w:rFonts w:ascii="Arial" w:hAnsi="Arial" w:cs="Arial"/>
        </w:rPr>
      </w:pPr>
      <w:r w:rsidRPr="00C13C7B">
        <w:rPr>
          <w:rFonts w:ascii="Arial" w:hAnsi="Arial" w:cs="Arial"/>
        </w:rPr>
        <w:t xml:space="preserve">For more information on the benefits of working at the University of Derby go to the </w:t>
      </w:r>
      <w:hyperlink r:id="rId11" w:history="1">
        <w:r w:rsidRPr="00C13C7B">
          <w:rPr>
            <w:rStyle w:val="Hyperlink"/>
            <w:rFonts w:ascii="Arial" w:hAnsi="Arial" w:cs="Arial"/>
          </w:rPr>
          <w:t>Benefit pages of our website</w:t>
        </w:r>
      </w:hyperlink>
      <w:r w:rsidRPr="00C13C7B">
        <w:rPr>
          <w:rFonts w:ascii="Arial" w:hAnsi="Arial" w:cs="Arial"/>
        </w:rPr>
        <w:t>.</w:t>
      </w:r>
    </w:p>
    <w:p w14:paraId="187C2C71" w14:textId="77777777" w:rsidR="00EC2946" w:rsidRPr="00EC2946" w:rsidRDefault="00EC2946" w:rsidP="00EC2946">
      <w:pPr>
        <w:pStyle w:val="Heading1"/>
        <w:rPr>
          <w:rFonts w:ascii="Arial" w:hAnsi="Arial" w:cs="Arial"/>
          <w:b/>
          <w:color w:val="auto"/>
        </w:rPr>
      </w:pPr>
      <w:r w:rsidRPr="00EC2946">
        <w:rPr>
          <w:rFonts w:ascii="Arial" w:hAnsi="Arial" w:cs="Arial"/>
          <w:b/>
          <w:color w:val="auto"/>
        </w:rPr>
        <w:t xml:space="preserve">Our People </w:t>
      </w:r>
    </w:p>
    <w:p w14:paraId="0FF79230" w14:textId="77777777" w:rsidR="002F2A54" w:rsidRPr="00C13C7B" w:rsidRDefault="002F2A54" w:rsidP="002F2A54">
      <w:pPr>
        <w:spacing w:line="278" w:lineRule="auto"/>
        <w:rPr>
          <w:rFonts w:ascii="Arial" w:hAnsi="Arial" w:cs="Arial"/>
        </w:rPr>
      </w:pPr>
      <w:r w:rsidRPr="00C13C7B">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27AFE600" w14:textId="77777777" w:rsidR="002F2A54" w:rsidRPr="00C13C7B" w:rsidRDefault="002F2A54" w:rsidP="002F2A54">
      <w:pPr>
        <w:spacing w:line="278" w:lineRule="auto"/>
        <w:rPr>
          <w:rFonts w:ascii="Arial" w:hAnsi="Arial" w:cs="Arial"/>
        </w:rPr>
      </w:pPr>
      <w:r w:rsidRPr="00C13C7B">
        <w:rPr>
          <w:rFonts w:ascii="Arial" w:hAnsi="Arial" w:cs="Arial"/>
        </w:rPr>
        <w:t xml:space="preserve">We are Disability Confident Employers, demonstrating our commitment to disability inclusion, and invite applicants to highlight adjustments they may require </w:t>
      </w:r>
      <w:proofErr w:type="gramStart"/>
      <w:r w:rsidRPr="00C13C7B">
        <w:rPr>
          <w:rFonts w:ascii="Arial" w:hAnsi="Arial" w:cs="Arial"/>
        </w:rPr>
        <w:t>to ensure</w:t>
      </w:r>
      <w:proofErr w:type="gramEnd"/>
      <w:r w:rsidRPr="00C13C7B">
        <w:rPr>
          <w:rFonts w:ascii="Arial" w:hAnsi="Arial" w:cs="Arial"/>
        </w:rPr>
        <w:t xml:space="preserve"> equitable participation in our recruitment processes.</w:t>
      </w:r>
    </w:p>
    <w:p w14:paraId="22174812" w14:textId="77777777" w:rsidR="002F2A54" w:rsidRPr="00C13C7B" w:rsidRDefault="002F2A54" w:rsidP="002F2A54">
      <w:pPr>
        <w:spacing w:line="278" w:lineRule="auto"/>
        <w:rPr>
          <w:rFonts w:ascii="Arial" w:hAnsi="Arial" w:cs="Arial"/>
        </w:rPr>
      </w:pPr>
      <w:r w:rsidRPr="00C13C7B">
        <w:rPr>
          <w:rFonts w:ascii="Arial" w:hAnsi="Arial" w:cs="Arial"/>
        </w:rPr>
        <w:t>Further, we are committed to ensuring an environment which is trans and non-binary-inclusive for all our staff, students, partners, and visitors, and continuously review our policies, guidance and training.</w:t>
      </w:r>
    </w:p>
    <w:p w14:paraId="7234AB9C" w14:textId="77777777" w:rsidR="002F2A54" w:rsidRPr="00C13C7B" w:rsidRDefault="002F2A54" w:rsidP="002F2A54">
      <w:pPr>
        <w:spacing w:line="278" w:lineRule="auto"/>
        <w:rPr>
          <w:rFonts w:ascii="Arial" w:hAnsi="Arial" w:cs="Arial"/>
        </w:rPr>
      </w:pPr>
      <w:r w:rsidRPr="00C13C7B">
        <w:rPr>
          <w:rFonts w:ascii="Arial" w:hAnsi="Arial"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69A86E0A" w14:textId="77777777" w:rsidR="002F2A54" w:rsidRPr="00C13C7B" w:rsidRDefault="002F2A54" w:rsidP="002F2A54">
      <w:pPr>
        <w:spacing w:line="278" w:lineRule="auto"/>
        <w:rPr>
          <w:rFonts w:ascii="Arial" w:hAnsi="Arial" w:cs="Arial"/>
        </w:rPr>
      </w:pPr>
      <w:r w:rsidRPr="00C13C7B">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17A046D6" w14:textId="423C6A50" w:rsidR="00B808DC" w:rsidRDefault="002F2A54" w:rsidP="004E3BFF">
      <w:pPr>
        <w:spacing w:line="278" w:lineRule="auto"/>
        <w:rPr>
          <w:rFonts w:ascii="Arial" w:hAnsi="Arial" w:cs="Arial"/>
        </w:rPr>
      </w:pPr>
      <w:r w:rsidRPr="00C13C7B">
        <w:rPr>
          <w:rFonts w:ascii="Arial" w:hAnsi="Arial" w:cs="Arial"/>
        </w:rPr>
        <w:lastRenderedPageBreak/>
        <w:t xml:space="preserve">However you identify, we actively celebrate the knowledge, experience and talents each person brings. Our students come from a wide range of backgrounds; </w:t>
      </w:r>
      <w:proofErr w:type="gramStart"/>
      <w:r w:rsidRPr="00C13C7B">
        <w:rPr>
          <w:rFonts w:ascii="Arial" w:hAnsi="Arial" w:cs="Arial"/>
        </w:rPr>
        <w:t>therefore</w:t>
      </w:r>
      <w:proofErr w:type="gramEnd"/>
      <w:r w:rsidRPr="00C13C7B">
        <w:rPr>
          <w:rFonts w:ascii="Arial" w:hAnsi="Arial" w:cs="Arial"/>
        </w:rPr>
        <w:t xml:space="preserve"> we are particularly interested to hear from applicants who will help our leaders and teams be more reflective of our student population.</w:t>
      </w:r>
    </w:p>
    <w:p w14:paraId="5E558710" w14:textId="5D08E64F" w:rsidR="00D0163E" w:rsidRPr="008010BC" w:rsidRDefault="002F2A54" w:rsidP="002F2A54">
      <w:pPr>
        <w:rPr>
          <w:rFonts w:ascii="Arial" w:hAnsi="Arial" w:cs="Arial"/>
        </w:rPr>
      </w:pPr>
      <w:r w:rsidRPr="00C13C7B">
        <w:rPr>
          <w:rFonts w:ascii="Arial" w:hAnsi="Arial" w:cs="Arial"/>
        </w:rPr>
        <w:t xml:space="preserve">For more information on equity, diversity and inclusion at the University of Derby, please </w:t>
      </w:r>
      <w:r>
        <w:rPr>
          <w:rFonts w:ascii="Arial" w:hAnsi="Arial" w:cs="Arial"/>
        </w:rPr>
        <w:t xml:space="preserve">visit our </w:t>
      </w:r>
      <w:hyperlink r:id="rId12" w:history="1">
        <w:r w:rsidRPr="00C13C7B">
          <w:rPr>
            <w:rStyle w:val="Hyperlink"/>
            <w:rFonts w:ascii="Arial" w:hAnsi="Arial" w:cs="Arial"/>
          </w:rPr>
          <w:t>website</w:t>
        </w:r>
      </w:hyperlink>
      <w:r>
        <w:rPr>
          <w:rFonts w:ascii="Arial" w:hAnsi="Arial" w:cs="Arial"/>
        </w:rPr>
        <w:t>.</w:t>
      </w:r>
    </w:p>
    <w:sectPr w:rsidR="00D0163E" w:rsidRPr="008010BC" w:rsidSect="00DE0ACD">
      <w:headerReference w:type="default" r:id="rId13"/>
      <w:pgSz w:w="11906" w:h="16838"/>
      <w:pgMar w:top="1440" w:right="1440" w:bottom="1440" w:left="1440"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12A" w14:textId="77777777" w:rsidR="0048406B" w:rsidRDefault="0048406B" w:rsidP="00772039">
      <w:pPr>
        <w:spacing w:after="0" w:line="240" w:lineRule="auto"/>
      </w:pPr>
      <w:r>
        <w:separator/>
      </w:r>
    </w:p>
  </w:endnote>
  <w:endnote w:type="continuationSeparator" w:id="0">
    <w:p w14:paraId="2ADA008E" w14:textId="77777777" w:rsidR="0048406B" w:rsidRDefault="0048406B" w:rsidP="00772039">
      <w:pPr>
        <w:spacing w:after="0" w:line="240" w:lineRule="auto"/>
      </w:pPr>
      <w:r>
        <w:continuationSeparator/>
      </w:r>
    </w:p>
  </w:endnote>
  <w:endnote w:type="continuationNotice" w:id="1">
    <w:p w14:paraId="1CB5F9BD" w14:textId="77777777" w:rsidR="0048406B" w:rsidRDefault="00484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FF6B" w14:textId="77777777" w:rsidR="0048406B" w:rsidRDefault="0048406B" w:rsidP="00772039">
      <w:pPr>
        <w:spacing w:after="0" w:line="240" w:lineRule="auto"/>
      </w:pPr>
      <w:r>
        <w:separator/>
      </w:r>
    </w:p>
  </w:footnote>
  <w:footnote w:type="continuationSeparator" w:id="0">
    <w:p w14:paraId="38056066" w14:textId="77777777" w:rsidR="0048406B" w:rsidRDefault="0048406B" w:rsidP="00772039">
      <w:pPr>
        <w:spacing w:after="0" w:line="240" w:lineRule="auto"/>
      </w:pPr>
      <w:r>
        <w:continuationSeparator/>
      </w:r>
    </w:p>
  </w:footnote>
  <w:footnote w:type="continuationNotice" w:id="1">
    <w:p w14:paraId="369467F8" w14:textId="77777777" w:rsidR="0048406B" w:rsidRDefault="00484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93AF" w14:textId="00FE87CD" w:rsidR="00564520" w:rsidRDefault="00AF7C56">
    <w:pPr>
      <w:pStyle w:val="Header"/>
    </w:pPr>
    <w:r>
      <w:rPr>
        <w:noProof/>
      </w:rPr>
      <w:drawing>
        <wp:anchor distT="0" distB="0" distL="114300" distR="114300" simplePos="0" relativeHeight="251658241" behindDoc="0" locked="0" layoutInCell="1" allowOverlap="1" wp14:anchorId="05637C30" wp14:editId="11E6E3B2">
          <wp:simplePos x="0" y="0"/>
          <wp:positionH relativeFrom="margin">
            <wp:posOffset>4219575</wp:posOffset>
          </wp:positionH>
          <wp:positionV relativeFrom="paragraph">
            <wp:posOffset>7620</wp:posOffset>
          </wp:positionV>
          <wp:extent cx="1943100" cy="637540"/>
          <wp:effectExtent l="0" t="0" r="0" b="0"/>
          <wp:wrapSquare wrapText="bothSides"/>
          <wp:docPr id="775918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86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051AA" w14:textId="77777777" w:rsidR="00DE0ACD" w:rsidRDefault="00DE0ACD">
    <w:pPr>
      <w:pStyle w:val="Header"/>
    </w:pPr>
  </w:p>
  <w:p w14:paraId="667B6DDF" w14:textId="77777777" w:rsidR="00DE0ACD" w:rsidRDefault="00DE0ACD">
    <w:pPr>
      <w:pStyle w:val="Header"/>
    </w:pPr>
  </w:p>
  <w:p w14:paraId="43A95808" w14:textId="77777777" w:rsidR="00DE0ACD" w:rsidRDefault="00DE0ACD">
    <w:pPr>
      <w:pStyle w:val="Header"/>
    </w:pPr>
  </w:p>
  <w:p w14:paraId="13CA9170" w14:textId="2832E5DF" w:rsidR="0073076E" w:rsidRDefault="00553CE7">
    <w:pPr>
      <w:pStyle w:val="Header"/>
    </w:pPr>
    <w:r>
      <w:tab/>
    </w:r>
    <w:r>
      <w:tab/>
    </w:r>
    <w:r w:rsidR="005645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3CD"/>
    <w:multiLevelType w:val="hybridMultilevel"/>
    <w:tmpl w:val="7E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51304"/>
    <w:multiLevelType w:val="hybridMultilevel"/>
    <w:tmpl w:val="B2E80E2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CC43D5"/>
    <w:multiLevelType w:val="hybridMultilevel"/>
    <w:tmpl w:val="F9B2C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261F0D"/>
    <w:multiLevelType w:val="hybridMultilevel"/>
    <w:tmpl w:val="D5E8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01869"/>
    <w:multiLevelType w:val="hybridMultilevel"/>
    <w:tmpl w:val="75C81788"/>
    <w:lvl w:ilvl="0" w:tplc="1C4E1E16">
      <w:start w:val="1"/>
      <w:numFmt w:val="bullet"/>
      <w:lvlText w:val="•"/>
      <w:lvlJc w:val="left"/>
      <w:pPr>
        <w:tabs>
          <w:tab w:val="num" w:pos="720"/>
        </w:tabs>
        <w:ind w:left="720" w:hanging="360"/>
      </w:pPr>
      <w:rPr>
        <w:rFonts w:ascii="Arial" w:hAnsi="Arial" w:hint="default"/>
      </w:rPr>
    </w:lvl>
    <w:lvl w:ilvl="1" w:tplc="7D409A4C">
      <w:start w:val="1"/>
      <w:numFmt w:val="bullet"/>
      <w:lvlText w:val="•"/>
      <w:lvlJc w:val="left"/>
      <w:pPr>
        <w:tabs>
          <w:tab w:val="num" w:pos="1440"/>
        </w:tabs>
        <w:ind w:left="1440" w:hanging="360"/>
      </w:pPr>
      <w:rPr>
        <w:rFonts w:ascii="Arial" w:hAnsi="Arial" w:hint="default"/>
      </w:rPr>
    </w:lvl>
    <w:lvl w:ilvl="2" w:tplc="E190F2B0" w:tentative="1">
      <w:start w:val="1"/>
      <w:numFmt w:val="bullet"/>
      <w:lvlText w:val="•"/>
      <w:lvlJc w:val="left"/>
      <w:pPr>
        <w:tabs>
          <w:tab w:val="num" w:pos="2160"/>
        </w:tabs>
        <w:ind w:left="2160" w:hanging="360"/>
      </w:pPr>
      <w:rPr>
        <w:rFonts w:ascii="Arial" w:hAnsi="Arial" w:hint="default"/>
      </w:rPr>
    </w:lvl>
    <w:lvl w:ilvl="3" w:tplc="054EBF04" w:tentative="1">
      <w:start w:val="1"/>
      <w:numFmt w:val="bullet"/>
      <w:lvlText w:val="•"/>
      <w:lvlJc w:val="left"/>
      <w:pPr>
        <w:tabs>
          <w:tab w:val="num" w:pos="2880"/>
        </w:tabs>
        <w:ind w:left="2880" w:hanging="360"/>
      </w:pPr>
      <w:rPr>
        <w:rFonts w:ascii="Arial" w:hAnsi="Arial" w:hint="default"/>
      </w:rPr>
    </w:lvl>
    <w:lvl w:ilvl="4" w:tplc="9F10CEA4" w:tentative="1">
      <w:start w:val="1"/>
      <w:numFmt w:val="bullet"/>
      <w:lvlText w:val="•"/>
      <w:lvlJc w:val="left"/>
      <w:pPr>
        <w:tabs>
          <w:tab w:val="num" w:pos="3600"/>
        </w:tabs>
        <w:ind w:left="3600" w:hanging="360"/>
      </w:pPr>
      <w:rPr>
        <w:rFonts w:ascii="Arial" w:hAnsi="Arial" w:hint="default"/>
      </w:rPr>
    </w:lvl>
    <w:lvl w:ilvl="5" w:tplc="E9BC6FF4" w:tentative="1">
      <w:start w:val="1"/>
      <w:numFmt w:val="bullet"/>
      <w:lvlText w:val="•"/>
      <w:lvlJc w:val="left"/>
      <w:pPr>
        <w:tabs>
          <w:tab w:val="num" w:pos="4320"/>
        </w:tabs>
        <w:ind w:left="4320" w:hanging="360"/>
      </w:pPr>
      <w:rPr>
        <w:rFonts w:ascii="Arial" w:hAnsi="Arial" w:hint="default"/>
      </w:rPr>
    </w:lvl>
    <w:lvl w:ilvl="6" w:tplc="44083364" w:tentative="1">
      <w:start w:val="1"/>
      <w:numFmt w:val="bullet"/>
      <w:lvlText w:val="•"/>
      <w:lvlJc w:val="left"/>
      <w:pPr>
        <w:tabs>
          <w:tab w:val="num" w:pos="5040"/>
        </w:tabs>
        <w:ind w:left="5040" w:hanging="360"/>
      </w:pPr>
      <w:rPr>
        <w:rFonts w:ascii="Arial" w:hAnsi="Arial" w:hint="default"/>
      </w:rPr>
    </w:lvl>
    <w:lvl w:ilvl="7" w:tplc="F68AAC9A" w:tentative="1">
      <w:start w:val="1"/>
      <w:numFmt w:val="bullet"/>
      <w:lvlText w:val="•"/>
      <w:lvlJc w:val="left"/>
      <w:pPr>
        <w:tabs>
          <w:tab w:val="num" w:pos="5760"/>
        </w:tabs>
        <w:ind w:left="5760" w:hanging="360"/>
      </w:pPr>
      <w:rPr>
        <w:rFonts w:ascii="Arial" w:hAnsi="Arial" w:hint="default"/>
      </w:rPr>
    </w:lvl>
    <w:lvl w:ilvl="8" w:tplc="FE664E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91522"/>
    <w:multiLevelType w:val="hybridMultilevel"/>
    <w:tmpl w:val="8DC2C8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52844B78"/>
    <w:multiLevelType w:val="hybridMultilevel"/>
    <w:tmpl w:val="E6B6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C54A9"/>
    <w:multiLevelType w:val="hybridMultilevel"/>
    <w:tmpl w:val="3CF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43CFE"/>
    <w:multiLevelType w:val="hybridMultilevel"/>
    <w:tmpl w:val="1D02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97621"/>
    <w:multiLevelType w:val="hybridMultilevel"/>
    <w:tmpl w:val="67C8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7067D"/>
    <w:multiLevelType w:val="hybridMultilevel"/>
    <w:tmpl w:val="0696F3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920EC"/>
    <w:multiLevelType w:val="hybridMultilevel"/>
    <w:tmpl w:val="B2E80E2E"/>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995C14"/>
    <w:multiLevelType w:val="hybridMultilevel"/>
    <w:tmpl w:val="70B40702"/>
    <w:lvl w:ilvl="0" w:tplc="08090011">
      <w:start w:val="1"/>
      <w:numFmt w:val="decimal"/>
      <w:lvlText w:val="%1)"/>
      <w:lvlJc w:val="left"/>
      <w:pPr>
        <w:ind w:left="501" w:hanging="360"/>
      </w:pPr>
    </w:lvl>
    <w:lvl w:ilvl="1" w:tplc="FFFFFFFF">
      <w:start w:val="1"/>
      <w:numFmt w:val="lowerLetter"/>
      <w:lvlText w:val="%2."/>
      <w:lvlJc w:val="left"/>
      <w:pPr>
        <w:ind w:left="1221" w:hanging="360"/>
      </w:pPr>
      <w:rPr>
        <w:rFonts w:cs="Times New Roman"/>
      </w:rPr>
    </w:lvl>
    <w:lvl w:ilvl="2" w:tplc="FFFFFFFF">
      <w:start w:val="1"/>
      <w:numFmt w:val="lowerRoman"/>
      <w:lvlText w:val="%3."/>
      <w:lvlJc w:val="right"/>
      <w:pPr>
        <w:ind w:left="1941" w:hanging="180"/>
      </w:pPr>
      <w:rPr>
        <w:rFonts w:cs="Times New Roman"/>
      </w:rPr>
    </w:lvl>
    <w:lvl w:ilvl="3" w:tplc="FFFFFFFF">
      <w:start w:val="1"/>
      <w:numFmt w:val="decimal"/>
      <w:lvlText w:val="%4."/>
      <w:lvlJc w:val="left"/>
      <w:pPr>
        <w:ind w:left="2661" w:hanging="360"/>
      </w:pPr>
      <w:rPr>
        <w:rFonts w:cs="Times New Roman"/>
      </w:rPr>
    </w:lvl>
    <w:lvl w:ilvl="4" w:tplc="FFFFFFFF">
      <w:start w:val="1"/>
      <w:numFmt w:val="lowerLetter"/>
      <w:lvlText w:val="%5."/>
      <w:lvlJc w:val="left"/>
      <w:pPr>
        <w:ind w:left="3381" w:hanging="360"/>
      </w:pPr>
      <w:rPr>
        <w:rFonts w:cs="Times New Roman"/>
      </w:rPr>
    </w:lvl>
    <w:lvl w:ilvl="5" w:tplc="FFFFFFFF">
      <w:start w:val="1"/>
      <w:numFmt w:val="lowerRoman"/>
      <w:lvlText w:val="%6."/>
      <w:lvlJc w:val="right"/>
      <w:pPr>
        <w:ind w:left="4101" w:hanging="180"/>
      </w:pPr>
      <w:rPr>
        <w:rFonts w:cs="Times New Roman"/>
      </w:rPr>
    </w:lvl>
    <w:lvl w:ilvl="6" w:tplc="FFFFFFFF">
      <w:start w:val="1"/>
      <w:numFmt w:val="decimal"/>
      <w:lvlText w:val="%7."/>
      <w:lvlJc w:val="left"/>
      <w:pPr>
        <w:ind w:left="4821" w:hanging="360"/>
      </w:pPr>
      <w:rPr>
        <w:rFonts w:cs="Times New Roman"/>
      </w:rPr>
    </w:lvl>
    <w:lvl w:ilvl="7" w:tplc="FFFFFFFF">
      <w:start w:val="1"/>
      <w:numFmt w:val="lowerLetter"/>
      <w:lvlText w:val="%8."/>
      <w:lvlJc w:val="left"/>
      <w:pPr>
        <w:ind w:left="5541" w:hanging="360"/>
      </w:pPr>
      <w:rPr>
        <w:rFonts w:cs="Times New Roman"/>
      </w:rPr>
    </w:lvl>
    <w:lvl w:ilvl="8" w:tplc="FFFFFFFF">
      <w:start w:val="1"/>
      <w:numFmt w:val="lowerRoman"/>
      <w:lvlText w:val="%9."/>
      <w:lvlJc w:val="right"/>
      <w:pPr>
        <w:ind w:left="6261" w:hanging="180"/>
      </w:pPr>
      <w:rPr>
        <w:rFonts w:cs="Times New Roman"/>
      </w:rPr>
    </w:lvl>
  </w:abstractNum>
  <w:abstractNum w:abstractNumId="17" w15:restartNumberingAfterBreak="0">
    <w:nsid w:val="6DD00FBE"/>
    <w:multiLevelType w:val="hybridMultilevel"/>
    <w:tmpl w:val="555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2A3D4E"/>
    <w:multiLevelType w:val="hybridMultilevel"/>
    <w:tmpl w:val="DBBEB26A"/>
    <w:lvl w:ilvl="0" w:tplc="0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5752106">
    <w:abstractNumId w:val="9"/>
  </w:num>
  <w:num w:numId="2" w16cid:durableId="1549565316">
    <w:abstractNumId w:val="6"/>
  </w:num>
  <w:num w:numId="3" w16cid:durableId="1104688152">
    <w:abstractNumId w:val="7"/>
  </w:num>
  <w:num w:numId="4" w16cid:durableId="564948044">
    <w:abstractNumId w:val="1"/>
  </w:num>
  <w:num w:numId="5" w16cid:durableId="991525809">
    <w:abstractNumId w:val="3"/>
  </w:num>
  <w:num w:numId="6" w16cid:durableId="1540236518">
    <w:abstractNumId w:val="8"/>
  </w:num>
  <w:num w:numId="7" w16cid:durableId="1931160830">
    <w:abstractNumId w:val="11"/>
  </w:num>
  <w:num w:numId="8" w16cid:durableId="1057438402">
    <w:abstractNumId w:val="5"/>
  </w:num>
  <w:num w:numId="9" w16cid:durableId="818379469">
    <w:abstractNumId w:val="17"/>
  </w:num>
  <w:num w:numId="10" w16cid:durableId="1150562349">
    <w:abstractNumId w:val="15"/>
  </w:num>
  <w:num w:numId="11" w16cid:durableId="1522820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1268136">
    <w:abstractNumId w:val="2"/>
  </w:num>
  <w:num w:numId="13" w16cid:durableId="436173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655121">
    <w:abstractNumId w:val="14"/>
  </w:num>
  <w:num w:numId="15" w16cid:durableId="1415470779">
    <w:abstractNumId w:val="13"/>
  </w:num>
  <w:num w:numId="16" w16cid:durableId="1448086624">
    <w:abstractNumId w:val="12"/>
  </w:num>
  <w:num w:numId="17" w16cid:durableId="532302921">
    <w:abstractNumId w:val="10"/>
  </w:num>
  <w:num w:numId="18" w16cid:durableId="190076790">
    <w:abstractNumId w:val="0"/>
  </w:num>
  <w:num w:numId="19" w16cid:durableId="100251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0CA6"/>
    <w:rsid w:val="00007DFA"/>
    <w:rsid w:val="000509D6"/>
    <w:rsid w:val="00054F8B"/>
    <w:rsid w:val="000E1766"/>
    <w:rsid w:val="00105BBB"/>
    <w:rsid w:val="00107860"/>
    <w:rsid w:val="00157903"/>
    <w:rsid w:val="001749EF"/>
    <w:rsid w:val="00186FB3"/>
    <w:rsid w:val="001A1BCF"/>
    <w:rsid w:val="001A38EC"/>
    <w:rsid w:val="001A7D7E"/>
    <w:rsid w:val="00215011"/>
    <w:rsid w:val="002238F0"/>
    <w:rsid w:val="00253C65"/>
    <w:rsid w:val="00254027"/>
    <w:rsid w:val="00285521"/>
    <w:rsid w:val="002B052C"/>
    <w:rsid w:val="002B108F"/>
    <w:rsid w:val="002D41AF"/>
    <w:rsid w:val="002F08EB"/>
    <w:rsid w:val="002F2A54"/>
    <w:rsid w:val="00313954"/>
    <w:rsid w:val="003171E9"/>
    <w:rsid w:val="003837A2"/>
    <w:rsid w:val="003A14F3"/>
    <w:rsid w:val="003C3971"/>
    <w:rsid w:val="003C65AD"/>
    <w:rsid w:val="003E5993"/>
    <w:rsid w:val="00477516"/>
    <w:rsid w:val="0048406B"/>
    <w:rsid w:val="00495DCF"/>
    <w:rsid w:val="004A4A67"/>
    <w:rsid w:val="004E0ECD"/>
    <w:rsid w:val="004E3BFF"/>
    <w:rsid w:val="004E402B"/>
    <w:rsid w:val="00521F87"/>
    <w:rsid w:val="00553CE7"/>
    <w:rsid w:val="00564520"/>
    <w:rsid w:val="00573C87"/>
    <w:rsid w:val="00581C8F"/>
    <w:rsid w:val="005F7924"/>
    <w:rsid w:val="00613907"/>
    <w:rsid w:val="006252ED"/>
    <w:rsid w:val="00685CED"/>
    <w:rsid w:val="006927A3"/>
    <w:rsid w:val="006A4C68"/>
    <w:rsid w:val="006F1BA8"/>
    <w:rsid w:val="0070687A"/>
    <w:rsid w:val="00711767"/>
    <w:rsid w:val="007215BB"/>
    <w:rsid w:val="0073076E"/>
    <w:rsid w:val="0073253E"/>
    <w:rsid w:val="00772039"/>
    <w:rsid w:val="007734E2"/>
    <w:rsid w:val="00774717"/>
    <w:rsid w:val="007D2EB4"/>
    <w:rsid w:val="007D5277"/>
    <w:rsid w:val="007D7670"/>
    <w:rsid w:val="008010BC"/>
    <w:rsid w:val="00801F1A"/>
    <w:rsid w:val="00856336"/>
    <w:rsid w:val="008C2C1F"/>
    <w:rsid w:val="009063EE"/>
    <w:rsid w:val="00930624"/>
    <w:rsid w:val="009842E7"/>
    <w:rsid w:val="009A37C5"/>
    <w:rsid w:val="009A70BC"/>
    <w:rsid w:val="009E16D3"/>
    <w:rsid w:val="00A04C3F"/>
    <w:rsid w:val="00A23A81"/>
    <w:rsid w:val="00A307BD"/>
    <w:rsid w:val="00A61D0A"/>
    <w:rsid w:val="00AA78E9"/>
    <w:rsid w:val="00AC374F"/>
    <w:rsid w:val="00AF7C56"/>
    <w:rsid w:val="00B057A4"/>
    <w:rsid w:val="00B260EC"/>
    <w:rsid w:val="00B808DC"/>
    <w:rsid w:val="00B96E93"/>
    <w:rsid w:val="00BA16CB"/>
    <w:rsid w:val="00BC291E"/>
    <w:rsid w:val="00BE54DD"/>
    <w:rsid w:val="00C54A45"/>
    <w:rsid w:val="00C55482"/>
    <w:rsid w:val="00C84B2B"/>
    <w:rsid w:val="00CB72F3"/>
    <w:rsid w:val="00CD5722"/>
    <w:rsid w:val="00D0163E"/>
    <w:rsid w:val="00D06E4C"/>
    <w:rsid w:val="00D43B2F"/>
    <w:rsid w:val="00D537F5"/>
    <w:rsid w:val="00D76100"/>
    <w:rsid w:val="00D87C92"/>
    <w:rsid w:val="00DA2819"/>
    <w:rsid w:val="00DE0ACD"/>
    <w:rsid w:val="00DF4B74"/>
    <w:rsid w:val="00E14EFE"/>
    <w:rsid w:val="00E7255B"/>
    <w:rsid w:val="00E96292"/>
    <w:rsid w:val="00EC2946"/>
    <w:rsid w:val="00EE715C"/>
    <w:rsid w:val="00F86481"/>
    <w:rsid w:val="00FB7BCB"/>
    <w:rsid w:val="00FC386E"/>
    <w:rsid w:val="00FE0D81"/>
    <w:rsid w:val="00FF3A68"/>
    <w:rsid w:val="1CD9C937"/>
    <w:rsid w:val="6946584B"/>
    <w:rsid w:val="6C7DF90D"/>
    <w:rsid w:val="7B434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FC51"/>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77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39"/>
  </w:style>
  <w:style w:type="paragraph" w:styleId="Footer">
    <w:name w:val="footer"/>
    <w:basedOn w:val="Normal"/>
    <w:link w:val="FooterChar"/>
    <w:uiPriority w:val="99"/>
    <w:unhideWhenUsed/>
    <w:rsid w:val="00772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39"/>
  </w:style>
  <w:style w:type="paragraph" w:styleId="NoSpacing">
    <w:name w:val="No Spacing"/>
    <w:uiPriority w:val="1"/>
    <w:qFormat/>
    <w:rsid w:val="004E3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537">
      <w:bodyDiv w:val="1"/>
      <w:marLeft w:val="0"/>
      <w:marRight w:val="0"/>
      <w:marTop w:val="0"/>
      <w:marBottom w:val="0"/>
      <w:divBdr>
        <w:top w:val="none" w:sz="0" w:space="0" w:color="auto"/>
        <w:left w:val="none" w:sz="0" w:space="0" w:color="auto"/>
        <w:bottom w:val="none" w:sz="0" w:space="0" w:color="auto"/>
        <w:right w:val="none" w:sz="0" w:space="0" w:color="auto"/>
      </w:divBdr>
    </w:div>
    <w:div w:id="664208195">
      <w:bodyDiv w:val="1"/>
      <w:marLeft w:val="0"/>
      <w:marRight w:val="0"/>
      <w:marTop w:val="0"/>
      <w:marBottom w:val="0"/>
      <w:divBdr>
        <w:top w:val="none" w:sz="0" w:space="0" w:color="auto"/>
        <w:left w:val="none" w:sz="0" w:space="0" w:color="auto"/>
        <w:bottom w:val="none" w:sz="0" w:space="0" w:color="auto"/>
        <w:right w:val="none" w:sz="0" w:space="0" w:color="auto"/>
      </w:divBdr>
    </w:div>
    <w:div w:id="725302603">
      <w:bodyDiv w:val="1"/>
      <w:marLeft w:val="0"/>
      <w:marRight w:val="0"/>
      <w:marTop w:val="0"/>
      <w:marBottom w:val="0"/>
      <w:divBdr>
        <w:top w:val="none" w:sz="0" w:space="0" w:color="auto"/>
        <w:left w:val="none" w:sz="0" w:space="0" w:color="auto"/>
        <w:bottom w:val="none" w:sz="0" w:space="0" w:color="auto"/>
        <w:right w:val="none" w:sz="0" w:space="0" w:color="auto"/>
      </w:divBdr>
    </w:div>
    <w:div w:id="760031110">
      <w:bodyDiv w:val="1"/>
      <w:marLeft w:val="0"/>
      <w:marRight w:val="0"/>
      <w:marTop w:val="0"/>
      <w:marBottom w:val="0"/>
      <w:divBdr>
        <w:top w:val="none" w:sz="0" w:space="0" w:color="auto"/>
        <w:left w:val="none" w:sz="0" w:space="0" w:color="auto"/>
        <w:bottom w:val="none" w:sz="0" w:space="0" w:color="auto"/>
        <w:right w:val="none" w:sz="0" w:space="0" w:color="auto"/>
      </w:divBdr>
    </w:div>
    <w:div w:id="828716834">
      <w:bodyDiv w:val="1"/>
      <w:marLeft w:val="0"/>
      <w:marRight w:val="0"/>
      <w:marTop w:val="0"/>
      <w:marBottom w:val="0"/>
      <w:divBdr>
        <w:top w:val="none" w:sz="0" w:space="0" w:color="auto"/>
        <w:left w:val="none" w:sz="0" w:space="0" w:color="auto"/>
        <w:bottom w:val="none" w:sz="0" w:space="0" w:color="auto"/>
        <w:right w:val="none" w:sz="0" w:space="0" w:color="auto"/>
      </w:divBdr>
    </w:div>
    <w:div w:id="1085802877">
      <w:bodyDiv w:val="1"/>
      <w:marLeft w:val="0"/>
      <w:marRight w:val="0"/>
      <w:marTop w:val="0"/>
      <w:marBottom w:val="0"/>
      <w:divBdr>
        <w:top w:val="none" w:sz="0" w:space="0" w:color="auto"/>
        <w:left w:val="none" w:sz="0" w:space="0" w:color="auto"/>
        <w:bottom w:val="none" w:sz="0" w:space="0" w:color="auto"/>
        <w:right w:val="none" w:sz="0" w:space="0" w:color="auto"/>
      </w:divBdr>
      <w:divsChild>
        <w:div w:id="870074451">
          <w:marLeft w:val="1440"/>
          <w:marRight w:val="0"/>
          <w:marTop w:val="0"/>
          <w:marBottom w:val="0"/>
          <w:divBdr>
            <w:top w:val="none" w:sz="0" w:space="0" w:color="auto"/>
            <w:left w:val="none" w:sz="0" w:space="0" w:color="auto"/>
            <w:bottom w:val="none" w:sz="0" w:space="0" w:color="auto"/>
            <w:right w:val="none" w:sz="0" w:space="0" w:color="auto"/>
          </w:divBdr>
        </w:div>
      </w:divsChild>
    </w:div>
    <w:div w:id="1294948140">
      <w:bodyDiv w:val="1"/>
      <w:marLeft w:val="0"/>
      <w:marRight w:val="0"/>
      <w:marTop w:val="0"/>
      <w:marBottom w:val="0"/>
      <w:divBdr>
        <w:top w:val="none" w:sz="0" w:space="0" w:color="auto"/>
        <w:left w:val="none" w:sz="0" w:space="0" w:color="auto"/>
        <w:bottom w:val="none" w:sz="0" w:space="0" w:color="auto"/>
        <w:right w:val="none" w:sz="0" w:space="0" w:color="auto"/>
      </w:divBdr>
    </w:div>
    <w:div w:id="1435978716">
      <w:bodyDiv w:val="1"/>
      <w:marLeft w:val="0"/>
      <w:marRight w:val="0"/>
      <w:marTop w:val="0"/>
      <w:marBottom w:val="0"/>
      <w:divBdr>
        <w:top w:val="none" w:sz="0" w:space="0" w:color="auto"/>
        <w:left w:val="none" w:sz="0" w:space="0" w:color="auto"/>
        <w:bottom w:val="none" w:sz="0" w:space="0" w:color="auto"/>
        <w:right w:val="none" w:sz="0" w:space="0" w:color="auto"/>
      </w:divBdr>
    </w:div>
    <w:div w:id="1954286421">
      <w:bodyDiv w:val="1"/>
      <w:marLeft w:val="0"/>
      <w:marRight w:val="0"/>
      <w:marTop w:val="0"/>
      <w:marBottom w:val="0"/>
      <w:divBdr>
        <w:top w:val="none" w:sz="0" w:space="0" w:color="auto"/>
        <w:left w:val="none" w:sz="0" w:space="0" w:color="auto"/>
        <w:bottom w:val="none" w:sz="0" w:space="0" w:color="auto"/>
        <w:right w:val="none" w:sz="0" w:space="0" w:color="auto"/>
      </w:divBdr>
    </w:div>
    <w:div w:id="21263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about/equality-and-divers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jobs/life-at-derby/rewards-and-benef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53DBE-CDC5-4BF7-ABD9-E8935F4E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CB0C-355A-4832-A43B-323AB0B62872}">
  <ds:schemaRefs>
    <ds:schemaRef ds:uri="http://purl.org/dc/dcmitype/"/>
    <ds:schemaRef ds:uri="http://schemas.microsoft.com/office/infopath/2007/PartnerControls"/>
    <ds:schemaRef ds:uri="http://schemas.openxmlformats.org/package/2006/metadata/core-properties"/>
    <ds:schemaRef ds:uri="http://purl.org/dc/terms/"/>
    <ds:schemaRef ds:uri="c0a1d54c-8dc4-4362-a965-a560cb08fed7"/>
    <ds:schemaRef ds:uri="http://schemas.microsoft.com/office/2006/documentManagement/types"/>
    <ds:schemaRef ds:uri="http://purl.org/dc/elements/1.1/"/>
    <ds:schemaRef ds:uri="b90b6ff2-06b5-40fe-85ed-03b695276399"/>
    <ds:schemaRef ds:uri="123a8cc3-15a6-4e5d-8bfc-4324b6df0e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4E47E8-C1F9-4CFF-AEB7-968CA56BF997}">
  <ds:schemaRefs>
    <ds:schemaRef ds:uri="http://schemas.microsoft.com/sharepoint/v3/contenttype/forms"/>
  </ds:schemaRefs>
</ds:datastoreItem>
</file>

<file path=customXml/itemProps4.xml><?xml version="1.0" encoding="utf-8"?>
<ds:datastoreItem xmlns:ds="http://schemas.openxmlformats.org/officeDocument/2006/customXml" ds:itemID="{3B998636-7ADD-4149-943B-1CA00077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8972</Characters>
  <Application>Microsoft Office Word</Application>
  <DocSecurity>0</DocSecurity>
  <Lines>175</Lines>
  <Paragraphs>110</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10390</CharactersWithSpaces>
  <SharedDoc>false</SharedDoc>
  <HLinks>
    <vt:vector size="6" baseType="variant">
      <vt:variant>
        <vt:i4>6029328</vt:i4>
      </vt:variant>
      <vt:variant>
        <vt:i4>0</vt:i4>
      </vt:variant>
      <vt:variant>
        <vt:i4>0</vt:i4>
      </vt:variant>
      <vt:variant>
        <vt:i4>5</vt:i4>
      </vt:variant>
      <vt:variant>
        <vt:lpwstr>https://jobs.derby.ac.uk/display.aspx?id=1912&amp;pid=0&amp;tabId=230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8</cp:revision>
  <dcterms:created xsi:type="dcterms:W3CDTF">2025-08-28T07:41:00Z</dcterms:created>
  <dcterms:modified xsi:type="dcterms:W3CDTF">2025-12-16T16:11:00Z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2020-08-13T08:01:40.9815879Z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2020-08-13T08:01:40.9815879Z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MediaServiceImageTags">
    <vt:lpwstr/>
  </property>
</Properties>
</file>