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A2D" w14:textId="11E31706" w:rsidR="00D0196A" w:rsidRPr="008010BC" w:rsidRDefault="001749EF" w:rsidP="00EB2070">
      <w:pPr>
        <w:rPr>
          <w:rFonts w:cs="Arial"/>
        </w:rPr>
      </w:pPr>
      <w:r w:rsidRPr="008010BC">
        <w:rPr>
          <w:rFonts w:cs="Arial"/>
          <w:noProof/>
          <w:lang w:eastAsia="en-GB"/>
        </w:rPr>
        <w:drawing>
          <wp:anchor distT="0" distB="0" distL="114300" distR="114300" simplePos="0" relativeHeight="251658240"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cs="Arial"/>
          <w:b w:val="0"/>
        </w:rPr>
      </w:pPr>
      <w:r w:rsidRPr="008010BC">
        <w:rPr>
          <w:rFonts w:cs="Arial"/>
        </w:rPr>
        <w:t>Job Summary</w:t>
      </w:r>
    </w:p>
    <w:p w14:paraId="7FDB0613" w14:textId="528D306D" w:rsidR="00BC291E" w:rsidRPr="00EA4AA2" w:rsidRDefault="005F4260" w:rsidP="00BC291E">
      <w:pPr>
        <w:rPr>
          <w:rStyle w:val="Emphasis"/>
          <w:rFonts w:cs="Arial"/>
        </w:rPr>
      </w:pPr>
      <w:r>
        <w:rPr>
          <w:rFonts w:cs="Arial"/>
          <w:color w:val="000000"/>
          <w:shd w:val="clear" w:color="auto" w:fill="FFFFFF"/>
        </w:rPr>
        <w:t>Senior Property Manager</w:t>
      </w:r>
    </w:p>
    <w:p w14:paraId="1084FCD8" w14:textId="1F35D3B2"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p>
    <w:p w14:paraId="58E49A59" w14:textId="26EEFA83" w:rsidR="00BC291E" w:rsidRPr="00EA4AA2" w:rsidRDefault="00EA4AA2" w:rsidP="00BC291E">
      <w:pPr>
        <w:rPr>
          <w:rStyle w:val="Emphasis"/>
          <w:rFonts w:cs="Arial"/>
          <w:i w:val="0"/>
          <w:iCs w:val="0"/>
        </w:rPr>
      </w:pPr>
      <w:r w:rsidRPr="00EA4AA2">
        <w:rPr>
          <w:rStyle w:val="Emphasis"/>
          <w:rFonts w:cs="Arial"/>
          <w:i w:val="0"/>
          <w:iCs w:val="0"/>
        </w:rPr>
        <w:t>Estate</w:t>
      </w:r>
      <w:r w:rsidR="000C6D6C">
        <w:rPr>
          <w:rStyle w:val="Emphasis"/>
          <w:rFonts w:cs="Arial"/>
          <w:i w:val="0"/>
          <w:iCs w:val="0"/>
        </w:rPr>
        <w:t>s</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5E062C19" w:rsidR="00BC291E" w:rsidRPr="00EA4AA2" w:rsidRDefault="00EA4AA2" w:rsidP="00BC291E">
      <w:pPr>
        <w:rPr>
          <w:rStyle w:val="Emphasis"/>
          <w:rFonts w:cs="Arial"/>
          <w:i w:val="0"/>
          <w:iCs w:val="0"/>
        </w:rPr>
      </w:pPr>
      <w:r w:rsidRPr="00EA4AA2">
        <w:rPr>
          <w:rStyle w:val="Emphasis"/>
          <w:rFonts w:cs="Arial"/>
          <w:i w:val="0"/>
          <w:iCs w:val="0"/>
        </w:rPr>
        <w:t>Kedleston Road, Derby</w:t>
      </w:r>
      <w:r w:rsidR="00144DB1">
        <w:rPr>
          <w:rStyle w:val="Emphasis"/>
          <w:rFonts w:cs="Arial"/>
          <w:i w:val="0"/>
          <w:iCs w:val="0"/>
        </w:rPr>
        <w:t>, DE22 1GB</w:t>
      </w:r>
    </w:p>
    <w:p w14:paraId="1630579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Job Reference Number</w:t>
      </w:r>
    </w:p>
    <w:p w14:paraId="74BBE5B5" w14:textId="3C17C0FD" w:rsidR="006356F3" w:rsidRDefault="000C6D6C" w:rsidP="000C6D6C">
      <w:r>
        <w:t>0097-25</w:t>
      </w:r>
    </w:p>
    <w:p w14:paraId="464F5A89" w14:textId="36444946"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699CE685" w14:textId="380599AE" w:rsidR="006356F3" w:rsidRDefault="00625AB4" w:rsidP="00305BE8">
      <w:r w:rsidRPr="0051375F">
        <w:t>£</w:t>
      </w:r>
      <w:r w:rsidR="00093CFA">
        <w:t>50,832</w:t>
      </w:r>
      <w:r w:rsidRPr="0051375F">
        <w:t xml:space="preserve"> to £</w:t>
      </w:r>
      <w:r w:rsidR="00093CFA">
        <w:t>63,540</w:t>
      </w:r>
      <w:r w:rsidRPr="0051375F">
        <w:t xml:space="preserve"> </w:t>
      </w:r>
      <w:r w:rsidRPr="00093CFA">
        <w:t>per annum</w:t>
      </w:r>
      <w:r w:rsidRPr="0051375F">
        <w:t xml:space="preserve"> (for exceptional performers, there is scope for further progression up to £</w:t>
      </w:r>
      <w:r w:rsidR="00093CFA">
        <w:t xml:space="preserve">73,071 </w:t>
      </w:r>
      <w:r w:rsidRPr="00093CFA">
        <w:t>per annum</w:t>
      </w:r>
      <w:r w:rsidRPr="0051375F">
        <w:t>).</w:t>
      </w:r>
    </w:p>
    <w:p w14:paraId="597E63F2" w14:textId="4A5CEA7F"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1F32679B" w14:textId="3782537C" w:rsidR="0078508A" w:rsidRPr="00093CFA" w:rsidRDefault="0078508A" w:rsidP="00093CFA">
      <w:r w:rsidRPr="0078508A">
        <w:t>Assistant Director of Estates (Property &amp; Development)</w:t>
      </w:r>
    </w:p>
    <w:p w14:paraId="53747DC4" w14:textId="4682B3A4" w:rsidR="00CF7C0B" w:rsidRDefault="00362DE8" w:rsidP="003837A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3EB34F30" w14:textId="220342EF" w:rsidR="00461D46" w:rsidRPr="00461D46" w:rsidRDefault="00461D46" w:rsidP="00461D46">
      <w:pPr>
        <w:rPr>
          <w:rFonts w:cs="Arial"/>
        </w:rPr>
      </w:pPr>
      <w:r w:rsidRPr="00461D46">
        <w:rPr>
          <w:rFonts w:cs="Arial"/>
        </w:rPr>
        <w:t>Yes</w:t>
      </w:r>
    </w:p>
    <w:p w14:paraId="4C1325D0" w14:textId="3D620DE2" w:rsidR="003837A2" w:rsidRPr="00B101E4" w:rsidRDefault="003837A2" w:rsidP="003837A2">
      <w:pPr>
        <w:pStyle w:val="Heading2"/>
        <w:rPr>
          <w:rFonts w:ascii="Arial" w:hAnsi="Arial" w:cs="Arial"/>
          <w:b/>
          <w:color w:val="auto"/>
        </w:rPr>
      </w:pPr>
      <w:r w:rsidRPr="00B101E4">
        <w:rPr>
          <w:rFonts w:ascii="Arial" w:hAnsi="Arial" w:cs="Arial"/>
          <w:b/>
          <w:color w:val="auto"/>
        </w:rPr>
        <w:t>Role Summary</w:t>
      </w:r>
    </w:p>
    <w:p w14:paraId="75BB5C7B" w14:textId="13D058B9" w:rsidR="00461D46" w:rsidRPr="00B101E4" w:rsidRDefault="006503F6" w:rsidP="00461D46">
      <w:pPr>
        <w:rPr>
          <w:rFonts w:cs="Arial"/>
        </w:rPr>
      </w:pPr>
      <w:r w:rsidRPr="00B101E4">
        <w:rPr>
          <w:rFonts w:cs="Arial"/>
        </w:rPr>
        <w:t>This post is part the Estate Management Team, who actively manage a varied portfolio of land and buildings across an estate comprising Tutorial, Commercial and Student Residence spaces.</w:t>
      </w:r>
    </w:p>
    <w:p w14:paraId="270C4F4C" w14:textId="5D776850" w:rsidR="00EB2070" w:rsidRPr="00B101E4" w:rsidRDefault="00EB2070" w:rsidP="00EB2070">
      <w:pPr>
        <w:pStyle w:val="Heading2"/>
        <w:rPr>
          <w:rFonts w:ascii="Arial" w:hAnsi="Arial" w:cs="Arial"/>
          <w:b/>
          <w:bCs/>
          <w:color w:val="000000" w:themeColor="text1"/>
        </w:rPr>
      </w:pPr>
      <w:r w:rsidRPr="00B101E4">
        <w:rPr>
          <w:rFonts w:ascii="Arial" w:hAnsi="Arial" w:cs="Arial"/>
          <w:b/>
          <w:bCs/>
          <w:color w:val="000000" w:themeColor="text1"/>
        </w:rPr>
        <w:t>Principal Accountabilities</w:t>
      </w:r>
    </w:p>
    <w:p w14:paraId="24A5C037" w14:textId="172B2CB7"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Manage all University space let to external parties overseeing rent</w:t>
      </w:r>
      <w:r w:rsidR="00E217F3" w:rsidRPr="00B101E4">
        <w:rPr>
          <w:rStyle w:val="eop"/>
          <w:rFonts w:eastAsiaTheme="majorEastAsia" w:cs="Arial"/>
        </w:rPr>
        <w:t xml:space="preserve"> agreement</w:t>
      </w:r>
      <w:r w:rsidR="00EC681A" w:rsidRPr="00B101E4">
        <w:rPr>
          <w:rStyle w:val="eop"/>
          <w:rFonts w:eastAsiaTheme="majorEastAsia" w:cs="Arial"/>
        </w:rPr>
        <w:t xml:space="preserve">, service </w:t>
      </w:r>
      <w:r w:rsidRPr="00B101E4">
        <w:rPr>
          <w:rStyle w:val="eop"/>
          <w:rFonts w:eastAsiaTheme="majorEastAsia" w:cs="Arial"/>
        </w:rPr>
        <w:t>charges,</w:t>
      </w:r>
      <w:r w:rsidR="00E217F3" w:rsidRPr="00B101E4">
        <w:rPr>
          <w:rStyle w:val="eop"/>
          <w:rFonts w:eastAsiaTheme="majorEastAsia" w:cs="Arial"/>
        </w:rPr>
        <w:t xml:space="preserve"> </w:t>
      </w:r>
      <w:r w:rsidRPr="00B101E4">
        <w:rPr>
          <w:rStyle w:val="eop"/>
          <w:rFonts w:eastAsiaTheme="majorEastAsia" w:cs="Arial"/>
        </w:rPr>
        <w:t>rent reviews and assume responsibility for management of tenancy agreements.</w:t>
      </w:r>
    </w:p>
    <w:p w14:paraId="6914AC3D" w14:textId="31D2A6B3" w:rsidR="007D13A0" w:rsidRPr="00B101E4" w:rsidRDefault="00EC681A" w:rsidP="00EB2070">
      <w:pPr>
        <w:pStyle w:val="ListParagraph"/>
        <w:numPr>
          <w:ilvl w:val="0"/>
          <w:numId w:val="11"/>
        </w:numPr>
        <w:rPr>
          <w:rStyle w:val="eop"/>
          <w:rFonts w:eastAsiaTheme="majorEastAsia" w:cs="Arial"/>
        </w:rPr>
      </w:pPr>
      <w:r w:rsidRPr="00B101E4">
        <w:rPr>
          <w:rStyle w:val="eop"/>
          <w:rFonts w:eastAsiaTheme="majorEastAsia" w:cs="Arial"/>
        </w:rPr>
        <w:t xml:space="preserve">Identify and exploit commercial opportunities associated with the University estate from </w:t>
      </w:r>
      <w:r w:rsidR="00EB2070" w:rsidRPr="00B101E4">
        <w:rPr>
          <w:rStyle w:val="eop"/>
          <w:rFonts w:eastAsiaTheme="majorEastAsia" w:cs="Arial"/>
        </w:rPr>
        <w:t>short-, medium- and long-term</w:t>
      </w:r>
      <w:r w:rsidRPr="00B101E4">
        <w:rPr>
          <w:rStyle w:val="eop"/>
          <w:rFonts w:eastAsiaTheme="majorEastAsia" w:cs="Arial"/>
        </w:rPr>
        <w:t xml:space="preserve"> rentals, providing expert advice and knowledge in agreeing lease arrangements.</w:t>
      </w:r>
    </w:p>
    <w:p w14:paraId="38B42F3A" w14:textId="2CA37023" w:rsidR="00E217F3"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Oversee contractual, financial and legislative compliance associated with leases and</w:t>
      </w:r>
      <w:r w:rsidR="00E217F3" w:rsidRPr="00B101E4">
        <w:rPr>
          <w:rStyle w:val="eop"/>
          <w:rFonts w:eastAsiaTheme="majorEastAsia" w:cs="Arial"/>
        </w:rPr>
        <w:t xml:space="preserve"> </w:t>
      </w:r>
      <w:r w:rsidR="00EC681A" w:rsidRPr="00B101E4">
        <w:rPr>
          <w:rStyle w:val="eop"/>
          <w:rFonts w:eastAsiaTheme="majorEastAsia" w:cs="Arial"/>
        </w:rPr>
        <w:t>t</w:t>
      </w:r>
      <w:r w:rsidRPr="00B101E4">
        <w:rPr>
          <w:rStyle w:val="eop"/>
          <w:rFonts w:eastAsiaTheme="majorEastAsia" w:cs="Arial"/>
        </w:rPr>
        <w:t>enants</w:t>
      </w:r>
      <w:r w:rsidR="00E217F3" w:rsidRPr="00B101E4">
        <w:rPr>
          <w:rStyle w:val="eop"/>
          <w:rFonts w:eastAsiaTheme="majorEastAsia" w:cs="Arial"/>
        </w:rPr>
        <w:t xml:space="preserve"> across the U</w:t>
      </w:r>
      <w:r w:rsidR="00AB14D1">
        <w:rPr>
          <w:rStyle w:val="eop"/>
          <w:rFonts w:eastAsiaTheme="majorEastAsia" w:cs="Arial"/>
        </w:rPr>
        <w:t xml:space="preserve">niversity </w:t>
      </w:r>
      <w:r w:rsidR="00E217F3" w:rsidRPr="00B101E4">
        <w:rPr>
          <w:rStyle w:val="eop"/>
          <w:rFonts w:eastAsiaTheme="majorEastAsia" w:cs="Arial"/>
        </w:rPr>
        <w:t>o</w:t>
      </w:r>
      <w:r w:rsidR="00AB14D1">
        <w:rPr>
          <w:rStyle w:val="eop"/>
          <w:rFonts w:eastAsiaTheme="majorEastAsia" w:cs="Arial"/>
        </w:rPr>
        <w:t xml:space="preserve">f </w:t>
      </w:r>
      <w:r w:rsidR="00E217F3" w:rsidRPr="00B101E4">
        <w:rPr>
          <w:rStyle w:val="eop"/>
          <w:rFonts w:eastAsiaTheme="majorEastAsia" w:cs="Arial"/>
        </w:rPr>
        <w:t>D</w:t>
      </w:r>
      <w:r w:rsidR="00AB14D1">
        <w:rPr>
          <w:rStyle w:val="eop"/>
          <w:rFonts w:eastAsiaTheme="majorEastAsia" w:cs="Arial"/>
        </w:rPr>
        <w:t>erby</w:t>
      </w:r>
      <w:r w:rsidR="00E217F3" w:rsidRPr="00B101E4">
        <w:rPr>
          <w:rStyle w:val="eop"/>
          <w:rFonts w:eastAsiaTheme="majorEastAsia" w:cs="Arial"/>
        </w:rPr>
        <w:t xml:space="preserve"> Group </w:t>
      </w:r>
      <w:r w:rsidR="009442EF" w:rsidRPr="00B101E4">
        <w:rPr>
          <w:rStyle w:val="eop"/>
          <w:rFonts w:eastAsiaTheme="majorEastAsia" w:cs="Arial"/>
        </w:rPr>
        <w:t xml:space="preserve">estate including Academic, Commercial &amp; Residential properties. </w:t>
      </w:r>
    </w:p>
    <w:p w14:paraId="3F1A28C1" w14:textId="115CD77D" w:rsidR="007D13A0" w:rsidRPr="00B101E4" w:rsidRDefault="007D13A0" w:rsidP="00EB2070">
      <w:pPr>
        <w:pStyle w:val="ListParagraph"/>
        <w:numPr>
          <w:ilvl w:val="0"/>
          <w:numId w:val="11"/>
        </w:numPr>
        <w:rPr>
          <w:rStyle w:val="eop"/>
          <w:rFonts w:eastAsiaTheme="majorEastAsia" w:cs="Arial"/>
        </w:rPr>
      </w:pPr>
      <w:r w:rsidRPr="00B101E4">
        <w:rPr>
          <w:rStyle w:val="eop"/>
          <w:rFonts w:eastAsiaTheme="majorEastAsia" w:cs="Arial"/>
        </w:rPr>
        <w:t xml:space="preserve">Lead on procurement and appointment of specialist consultants across a range of </w:t>
      </w:r>
      <w:r w:rsidR="00D64937" w:rsidRPr="00B101E4">
        <w:rPr>
          <w:rStyle w:val="eop"/>
          <w:rFonts w:eastAsiaTheme="majorEastAsia" w:cs="Arial"/>
        </w:rPr>
        <w:t xml:space="preserve">Property related matters from </w:t>
      </w:r>
      <w:r w:rsidR="00835E16" w:rsidRPr="00B101E4">
        <w:rPr>
          <w:rStyle w:val="eop"/>
          <w:rFonts w:eastAsiaTheme="majorEastAsia" w:cs="Arial"/>
        </w:rPr>
        <w:t xml:space="preserve">Regional and National organisations. Ensuring accurate and timely advice is available </w:t>
      </w:r>
      <w:r w:rsidR="008A5B44" w:rsidRPr="00B101E4">
        <w:rPr>
          <w:rStyle w:val="eop"/>
          <w:rFonts w:eastAsiaTheme="majorEastAsia" w:cs="Arial"/>
        </w:rPr>
        <w:t xml:space="preserve">to the Leadership team </w:t>
      </w:r>
      <w:r w:rsidR="000A7399" w:rsidRPr="00B101E4">
        <w:rPr>
          <w:rStyle w:val="eop"/>
          <w:rFonts w:eastAsiaTheme="majorEastAsia" w:cs="Arial"/>
        </w:rPr>
        <w:t xml:space="preserve">on a range of topics </w:t>
      </w:r>
      <w:proofErr w:type="gramStart"/>
      <w:r w:rsidR="000A7399" w:rsidRPr="00B101E4">
        <w:rPr>
          <w:rStyle w:val="eop"/>
          <w:rFonts w:eastAsiaTheme="majorEastAsia" w:cs="Arial"/>
        </w:rPr>
        <w:t>relating to Corporate Real Estate Management at all times</w:t>
      </w:r>
      <w:proofErr w:type="gramEnd"/>
      <w:r w:rsidR="000A7399" w:rsidRPr="00B101E4">
        <w:rPr>
          <w:rStyle w:val="eop"/>
          <w:rFonts w:eastAsiaTheme="majorEastAsia" w:cs="Arial"/>
        </w:rPr>
        <w:t>.</w:t>
      </w:r>
      <w:r w:rsidR="005E3AAD" w:rsidRPr="00B101E4">
        <w:rPr>
          <w:rStyle w:val="eop"/>
          <w:rFonts w:eastAsiaTheme="majorEastAsia" w:cs="Arial"/>
        </w:rPr>
        <w:t xml:space="preserve"> </w:t>
      </w:r>
    </w:p>
    <w:p w14:paraId="0502488C" w14:textId="2D852146" w:rsidR="00EC681A" w:rsidRPr="00B101E4" w:rsidRDefault="00EC681A" w:rsidP="00EB2070">
      <w:pPr>
        <w:pStyle w:val="ListParagraph"/>
        <w:numPr>
          <w:ilvl w:val="0"/>
          <w:numId w:val="11"/>
        </w:numPr>
        <w:rPr>
          <w:rStyle w:val="eop"/>
          <w:rFonts w:eastAsiaTheme="majorEastAsia" w:cs="Arial"/>
        </w:rPr>
      </w:pPr>
      <w:r w:rsidRPr="00B101E4">
        <w:rPr>
          <w:rStyle w:val="eop"/>
          <w:rFonts w:eastAsiaTheme="majorEastAsia" w:cs="Arial"/>
        </w:rPr>
        <w:t>Provide expert advice and guidance on estate matters where the University Group enters into partnership or funding agreements with Government bodies, other universities, funders and where the University applies for grant funding</w:t>
      </w:r>
      <w:r w:rsidR="006503F6" w:rsidRPr="00B101E4">
        <w:rPr>
          <w:rStyle w:val="eop"/>
          <w:rFonts w:eastAsiaTheme="majorEastAsia" w:cs="Arial"/>
        </w:rPr>
        <w:t>.</w:t>
      </w:r>
    </w:p>
    <w:p w14:paraId="1A054B03" w14:textId="58B7DD73"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 xml:space="preserve">Contribute to the strategic direction of </w:t>
      </w:r>
      <w:r w:rsidR="00476B6E" w:rsidRPr="00B101E4">
        <w:rPr>
          <w:rStyle w:val="eop"/>
          <w:rFonts w:eastAsiaTheme="majorEastAsia" w:cs="Arial"/>
        </w:rPr>
        <w:t xml:space="preserve">the </w:t>
      </w:r>
      <w:r w:rsidRPr="00B101E4">
        <w:rPr>
          <w:rStyle w:val="eop"/>
          <w:rFonts w:eastAsiaTheme="majorEastAsia" w:cs="Arial"/>
        </w:rPr>
        <w:t>U</w:t>
      </w:r>
      <w:r w:rsidR="00DD4C16">
        <w:rPr>
          <w:rStyle w:val="eop"/>
          <w:rFonts w:eastAsiaTheme="majorEastAsia" w:cs="Arial"/>
        </w:rPr>
        <w:t xml:space="preserve">niversity </w:t>
      </w:r>
      <w:r w:rsidRPr="00B101E4">
        <w:rPr>
          <w:rStyle w:val="eop"/>
          <w:rFonts w:eastAsiaTheme="majorEastAsia" w:cs="Arial"/>
        </w:rPr>
        <w:t>o</w:t>
      </w:r>
      <w:r w:rsidR="00DD4C16">
        <w:rPr>
          <w:rStyle w:val="eop"/>
          <w:rFonts w:eastAsiaTheme="majorEastAsia" w:cs="Arial"/>
        </w:rPr>
        <w:t xml:space="preserve">f </w:t>
      </w:r>
      <w:r w:rsidRPr="00B101E4">
        <w:rPr>
          <w:rStyle w:val="eop"/>
          <w:rFonts w:eastAsiaTheme="majorEastAsia" w:cs="Arial"/>
        </w:rPr>
        <w:t>D</w:t>
      </w:r>
      <w:r w:rsidR="00DD4C16">
        <w:rPr>
          <w:rStyle w:val="eop"/>
          <w:rFonts w:eastAsiaTheme="majorEastAsia" w:cs="Arial"/>
        </w:rPr>
        <w:t>erby</w:t>
      </w:r>
      <w:r w:rsidRPr="00B101E4">
        <w:rPr>
          <w:rStyle w:val="eop"/>
          <w:rFonts w:eastAsiaTheme="majorEastAsia" w:cs="Arial"/>
        </w:rPr>
        <w:t xml:space="preserve"> estate </w:t>
      </w:r>
      <w:r w:rsidR="00115DE6" w:rsidRPr="00B101E4">
        <w:rPr>
          <w:rStyle w:val="eop"/>
          <w:rFonts w:eastAsiaTheme="majorEastAsia" w:cs="Arial"/>
        </w:rPr>
        <w:t>to maximi</w:t>
      </w:r>
      <w:r w:rsidRPr="00B101E4">
        <w:rPr>
          <w:rStyle w:val="eop"/>
          <w:rFonts w:eastAsiaTheme="majorEastAsia" w:cs="Arial"/>
        </w:rPr>
        <w:t>s</w:t>
      </w:r>
      <w:r w:rsidR="00115DE6" w:rsidRPr="00B101E4">
        <w:rPr>
          <w:rStyle w:val="eop"/>
          <w:rFonts w:eastAsiaTheme="majorEastAsia" w:cs="Arial"/>
        </w:rPr>
        <w:t>e</w:t>
      </w:r>
      <w:r w:rsidRPr="00B101E4">
        <w:rPr>
          <w:rStyle w:val="eop"/>
          <w:rFonts w:eastAsiaTheme="majorEastAsia" w:cs="Arial"/>
        </w:rPr>
        <w:t xml:space="preserve"> potential and</w:t>
      </w:r>
      <w:r w:rsidR="00115DE6" w:rsidRPr="00B101E4">
        <w:rPr>
          <w:rStyle w:val="eop"/>
          <w:rFonts w:eastAsiaTheme="majorEastAsia" w:cs="Arial"/>
        </w:rPr>
        <w:t xml:space="preserve"> ensure </w:t>
      </w:r>
      <w:r w:rsidRPr="00B101E4">
        <w:rPr>
          <w:rStyle w:val="eop"/>
          <w:rFonts w:eastAsiaTheme="majorEastAsia" w:cs="Arial"/>
        </w:rPr>
        <w:t>transactions support the University masterplan and overall</w:t>
      </w:r>
      <w:r w:rsidR="00115DE6" w:rsidRPr="00B101E4">
        <w:rPr>
          <w:rStyle w:val="eop"/>
          <w:rFonts w:eastAsiaTheme="majorEastAsia" w:cs="Arial"/>
        </w:rPr>
        <w:t xml:space="preserve"> Estate </w:t>
      </w:r>
      <w:r w:rsidRPr="00B101E4">
        <w:rPr>
          <w:rStyle w:val="eop"/>
          <w:rFonts w:eastAsiaTheme="majorEastAsia" w:cs="Arial"/>
        </w:rPr>
        <w:t>strategy</w:t>
      </w:r>
      <w:r w:rsidR="00930814" w:rsidRPr="00B101E4">
        <w:rPr>
          <w:rStyle w:val="eop"/>
          <w:rFonts w:eastAsiaTheme="majorEastAsia" w:cs="Arial"/>
        </w:rPr>
        <w:t>.</w:t>
      </w:r>
    </w:p>
    <w:p w14:paraId="581B8110" w14:textId="572720D4"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lastRenderedPageBreak/>
        <w:t xml:space="preserve">Lead on timely negotiation and agreement of real estate acquisitions and </w:t>
      </w:r>
      <w:r w:rsidR="00930814" w:rsidRPr="00B101E4">
        <w:rPr>
          <w:rStyle w:val="eop"/>
          <w:rFonts w:eastAsiaTheme="majorEastAsia" w:cs="Arial"/>
        </w:rPr>
        <w:t>disposals</w:t>
      </w:r>
      <w:r w:rsidR="00EC681A" w:rsidRPr="00B101E4">
        <w:rPr>
          <w:rStyle w:val="eop"/>
          <w:rFonts w:eastAsiaTheme="majorEastAsia" w:cs="Arial"/>
        </w:rPr>
        <w:t>, along with leading on rent reviews, managing break clauses and entering/exiting lease arrangements</w:t>
      </w:r>
      <w:r w:rsidR="00930814" w:rsidRPr="00B101E4">
        <w:rPr>
          <w:rStyle w:val="eop"/>
          <w:rFonts w:eastAsiaTheme="majorEastAsia" w:cs="Arial"/>
        </w:rPr>
        <w:t>.</w:t>
      </w:r>
    </w:p>
    <w:p w14:paraId="70742698" w14:textId="28001383"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 xml:space="preserve">Liaise with a range of external consultants and legal advisors on </w:t>
      </w:r>
      <w:r w:rsidR="00EC681A" w:rsidRPr="00B101E4">
        <w:rPr>
          <w:rStyle w:val="eop"/>
          <w:rFonts w:eastAsiaTheme="majorEastAsia" w:cs="Arial"/>
        </w:rPr>
        <w:t>a wide variety</w:t>
      </w:r>
      <w:r w:rsidRPr="00B101E4">
        <w:rPr>
          <w:rStyle w:val="eop"/>
          <w:rFonts w:eastAsiaTheme="majorEastAsia" w:cs="Arial"/>
        </w:rPr>
        <w:t xml:space="preserve"> of property</w:t>
      </w:r>
      <w:r w:rsidR="00930814" w:rsidRPr="00B101E4">
        <w:rPr>
          <w:rStyle w:val="eop"/>
          <w:rFonts w:eastAsiaTheme="majorEastAsia" w:cs="Arial"/>
        </w:rPr>
        <w:t xml:space="preserve"> </w:t>
      </w:r>
      <w:r w:rsidRPr="00B101E4">
        <w:rPr>
          <w:rStyle w:val="eop"/>
          <w:rFonts w:eastAsiaTheme="majorEastAsia" w:cs="Arial"/>
        </w:rPr>
        <w:t>related issues</w:t>
      </w:r>
      <w:r w:rsidR="00EC681A" w:rsidRPr="00B101E4">
        <w:rPr>
          <w:rStyle w:val="eop"/>
          <w:rFonts w:eastAsiaTheme="majorEastAsia" w:cs="Arial"/>
        </w:rPr>
        <w:t>.</w:t>
      </w:r>
    </w:p>
    <w:p w14:paraId="27C45193" w14:textId="675A4C06"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 xml:space="preserve">Instruct Business Rates advisors on Rating valuations </w:t>
      </w:r>
      <w:r w:rsidR="005E1C4F" w:rsidRPr="00B101E4">
        <w:rPr>
          <w:rStyle w:val="eop"/>
          <w:rFonts w:eastAsiaTheme="majorEastAsia" w:cs="Arial"/>
        </w:rPr>
        <w:t>&amp;</w:t>
      </w:r>
      <w:r w:rsidRPr="00B101E4">
        <w:rPr>
          <w:rStyle w:val="eop"/>
          <w:rFonts w:eastAsiaTheme="majorEastAsia" w:cs="Arial"/>
        </w:rPr>
        <w:t xml:space="preserve"> appeals</w:t>
      </w:r>
      <w:r w:rsidR="005E1C4F" w:rsidRPr="00B101E4">
        <w:rPr>
          <w:rStyle w:val="eop"/>
          <w:rFonts w:eastAsiaTheme="majorEastAsia" w:cs="Arial"/>
        </w:rPr>
        <w:t>,</w:t>
      </w:r>
      <w:r w:rsidRPr="00B101E4">
        <w:rPr>
          <w:rStyle w:val="eop"/>
          <w:rFonts w:eastAsiaTheme="majorEastAsia" w:cs="Arial"/>
        </w:rPr>
        <w:t xml:space="preserve"> manage </w:t>
      </w:r>
      <w:r w:rsidR="005E1C4F" w:rsidRPr="00B101E4">
        <w:rPr>
          <w:rStyle w:val="eop"/>
          <w:rFonts w:eastAsiaTheme="majorEastAsia" w:cs="Arial"/>
        </w:rPr>
        <w:t xml:space="preserve">&amp; </w:t>
      </w:r>
      <w:r w:rsidRPr="00B101E4">
        <w:rPr>
          <w:rStyle w:val="eop"/>
          <w:rFonts w:eastAsiaTheme="majorEastAsia" w:cs="Arial"/>
        </w:rPr>
        <w:t>monitor valuations</w:t>
      </w:r>
      <w:r w:rsidR="006503F6" w:rsidRPr="00B101E4">
        <w:rPr>
          <w:rStyle w:val="eop"/>
          <w:rFonts w:eastAsiaTheme="majorEastAsia" w:cs="Arial"/>
        </w:rPr>
        <w:t>.</w:t>
      </w:r>
    </w:p>
    <w:p w14:paraId="317A42C7" w14:textId="2F6DCA68" w:rsidR="00415E1F"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Assume role of Landlord or Tenant (as appropriate) regarding obligations for repairs,</w:t>
      </w:r>
    </w:p>
    <w:p w14:paraId="63BC4A44" w14:textId="28114F8F" w:rsidR="00EC681A" w:rsidRPr="00B101E4" w:rsidRDefault="00415E1F" w:rsidP="0056635E">
      <w:pPr>
        <w:pStyle w:val="ListParagraph"/>
        <w:rPr>
          <w:rStyle w:val="eop"/>
          <w:rFonts w:eastAsiaTheme="majorEastAsia" w:cs="Arial"/>
        </w:rPr>
      </w:pPr>
      <w:r w:rsidRPr="00B101E4">
        <w:rPr>
          <w:rStyle w:val="eop"/>
          <w:rFonts w:eastAsiaTheme="majorEastAsia" w:cs="Arial"/>
        </w:rPr>
        <w:t>dilapidations etc.</w:t>
      </w:r>
    </w:p>
    <w:p w14:paraId="38D44B3E" w14:textId="0E237AF8" w:rsidR="00EC681A"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Estate management including land ownership and land registration, managing</w:t>
      </w:r>
      <w:r w:rsidR="00EB2070" w:rsidRPr="00B101E4">
        <w:rPr>
          <w:rStyle w:val="eop"/>
          <w:rFonts w:eastAsiaTheme="majorEastAsia" w:cs="Arial"/>
        </w:rPr>
        <w:t xml:space="preserve"> </w:t>
      </w:r>
      <w:r w:rsidRPr="00B101E4">
        <w:rPr>
          <w:rStyle w:val="eop"/>
          <w:rFonts w:eastAsiaTheme="majorEastAsia" w:cs="Arial"/>
        </w:rPr>
        <w:t>wayleaves and licenses</w:t>
      </w:r>
      <w:r w:rsidR="006503F6" w:rsidRPr="00B101E4">
        <w:rPr>
          <w:rStyle w:val="eop"/>
          <w:rFonts w:eastAsiaTheme="majorEastAsia" w:cs="Arial"/>
        </w:rPr>
        <w:t>.</w:t>
      </w:r>
    </w:p>
    <w:p w14:paraId="2411EFB8" w14:textId="02312815" w:rsidR="00415E1F" w:rsidRPr="00B101E4" w:rsidRDefault="0085397C" w:rsidP="006503F6">
      <w:pPr>
        <w:pStyle w:val="ListParagraph"/>
        <w:numPr>
          <w:ilvl w:val="0"/>
          <w:numId w:val="11"/>
        </w:numPr>
        <w:rPr>
          <w:rStyle w:val="eop"/>
          <w:rFonts w:eastAsiaTheme="majorEastAsia" w:cs="Arial"/>
        </w:rPr>
      </w:pPr>
      <w:r w:rsidRPr="00B101E4">
        <w:rPr>
          <w:rStyle w:val="eop"/>
          <w:rFonts w:eastAsiaTheme="majorEastAsia" w:cs="Arial"/>
        </w:rPr>
        <w:t xml:space="preserve">Build </w:t>
      </w:r>
      <w:r w:rsidR="00003A74" w:rsidRPr="00B101E4">
        <w:rPr>
          <w:rStyle w:val="eop"/>
          <w:rFonts w:eastAsiaTheme="majorEastAsia" w:cs="Arial"/>
        </w:rPr>
        <w:t>&amp; maintain</w:t>
      </w:r>
      <w:r w:rsidR="00415E1F" w:rsidRPr="00B101E4">
        <w:rPr>
          <w:rStyle w:val="eop"/>
          <w:rFonts w:eastAsiaTheme="majorEastAsia" w:cs="Arial"/>
        </w:rPr>
        <w:t xml:space="preserve"> strong working relationships with a range of key external stakeholders</w:t>
      </w:r>
      <w:r w:rsidR="006503F6" w:rsidRPr="00B101E4">
        <w:rPr>
          <w:rStyle w:val="eop"/>
          <w:rFonts w:eastAsiaTheme="majorEastAsia" w:cs="Arial"/>
        </w:rPr>
        <w:t xml:space="preserve"> </w:t>
      </w:r>
      <w:r w:rsidR="00415E1F" w:rsidRPr="00B101E4">
        <w:rPr>
          <w:rStyle w:val="eop"/>
          <w:rFonts w:eastAsiaTheme="majorEastAsia" w:cs="Arial"/>
        </w:rPr>
        <w:t xml:space="preserve">including Local Authorities and neighbouring </w:t>
      </w:r>
      <w:r w:rsidR="00EB2070" w:rsidRPr="00B101E4">
        <w:rPr>
          <w:rStyle w:val="eop"/>
          <w:rFonts w:eastAsiaTheme="majorEastAsia" w:cs="Arial"/>
        </w:rPr>
        <w:t>landowners</w:t>
      </w:r>
      <w:r w:rsidR="00003A74" w:rsidRPr="00B101E4">
        <w:rPr>
          <w:rStyle w:val="eop"/>
          <w:rFonts w:eastAsiaTheme="majorEastAsia" w:cs="Arial"/>
        </w:rPr>
        <w:t>/</w:t>
      </w:r>
      <w:r w:rsidR="00415E1F" w:rsidRPr="00B101E4">
        <w:rPr>
          <w:rStyle w:val="eop"/>
          <w:rFonts w:eastAsiaTheme="majorEastAsia" w:cs="Arial"/>
        </w:rPr>
        <w:t>agents</w:t>
      </w:r>
      <w:r w:rsidR="006503F6" w:rsidRPr="00B101E4">
        <w:rPr>
          <w:rStyle w:val="eop"/>
          <w:rFonts w:eastAsiaTheme="majorEastAsia" w:cs="Arial"/>
        </w:rPr>
        <w:t>.</w:t>
      </w:r>
    </w:p>
    <w:p w14:paraId="11535306" w14:textId="32DB52A5" w:rsidR="0085397C" w:rsidRPr="00B101E4" w:rsidRDefault="00415E1F" w:rsidP="00EB2070">
      <w:pPr>
        <w:pStyle w:val="ListParagraph"/>
        <w:numPr>
          <w:ilvl w:val="0"/>
          <w:numId w:val="11"/>
        </w:numPr>
        <w:rPr>
          <w:rStyle w:val="eop"/>
          <w:rFonts w:eastAsiaTheme="majorEastAsia" w:cs="Arial"/>
        </w:rPr>
      </w:pPr>
      <w:r w:rsidRPr="00B101E4">
        <w:rPr>
          <w:rStyle w:val="eop"/>
          <w:rFonts w:eastAsiaTheme="majorEastAsia" w:cs="Arial"/>
        </w:rPr>
        <w:t xml:space="preserve">Preparation of a range of reports relating to </w:t>
      </w:r>
      <w:r w:rsidR="0085397C" w:rsidRPr="00B101E4">
        <w:rPr>
          <w:rStyle w:val="eop"/>
          <w:rFonts w:eastAsiaTheme="majorEastAsia" w:cs="Arial"/>
        </w:rPr>
        <w:t>the University</w:t>
      </w:r>
      <w:r w:rsidRPr="00B101E4">
        <w:rPr>
          <w:rStyle w:val="eop"/>
          <w:rFonts w:eastAsiaTheme="majorEastAsia" w:cs="Arial"/>
        </w:rPr>
        <w:t xml:space="preserve"> property portfolio</w:t>
      </w:r>
      <w:r w:rsidR="006503F6" w:rsidRPr="00B101E4">
        <w:rPr>
          <w:rStyle w:val="eop"/>
          <w:rFonts w:eastAsiaTheme="majorEastAsia" w:cs="Arial"/>
        </w:rPr>
        <w:t>.</w:t>
      </w:r>
    </w:p>
    <w:p w14:paraId="04845F56" w14:textId="7669B775" w:rsidR="00326CD9" w:rsidRPr="00B101E4" w:rsidRDefault="00326CD9" w:rsidP="00EB2070">
      <w:pPr>
        <w:pStyle w:val="ListParagraph"/>
        <w:numPr>
          <w:ilvl w:val="0"/>
          <w:numId w:val="11"/>
        </w:numPr>
        <w:rPr>
          <w:rStyle w:val="eop"/>
          <w:rFonts w:eastAsiaTheme="majorEastAsia" w:cs="Arial"/>
        </w:rPr>
      </w:pPr>
      <w:r w:rsidRPr="00B101E4">
        <w:rPr>
          <w:rStyle w:val="eop"/>
          <w:rFonts w:eastAsiaTheme="majorEastAsia" w:cs="Arial"/>
        </w:rPr>
        <w:t>Participate in continuous professional development, keeping a detailed log of all training courses</w:t>
      </w:r>
      <w:r w:rsidR="00DD0969" w:rsidRPr="00B101E4">
        <w:rPr>
          <w:rStyle w:val="eop"/>
          <w:rFonts w:eastAsiaTheme="majorEastAsia" w:cs="Arial"/>
        </w:rPr>
        <w:t xml:space="preserve"> </w:t>
      </w:r>
      <w:r w:rsidRPr="00B101E4">
        <w:rPr>
          <w:rStyle w:val="eop"/>
          <w:rFonts w:eastAsiaTheme="majorEastAsia" w:cs="Arial"/>
        </w:rPr>
        <w:t>undertaken and retaining certificates to be able to evidence development upon reasonable request.</w:t>
      </w:r>
    </w:p>
    <w:p w14:paraId="6487B382" w14:textId="39736AC3" w:rsidR="00326CD9" w:rsidRPr="00B101E4" w:rsidRDefault="00326CD9" w:rsidP="00EB2070">
      <w:pPr>
        <w:pStyle w:val="ListParagraph"/>
        <w:numPr>
          <w:ilvl w:val="0"/>
          <w:numId w:val="11"/>
        </w:numPr>
        <w:rPr>
          <w:rStyle w:val="eop"/>
          <w:rFonts w:eastAsiaTheme="majorEastAsia" w:cs="Arial"/>
        </w:rPr>
      </w:pPr>
      <w:r w:rsidRPr="00B101E4">
        <w:rPr>
          <w:rStyle w:val="eop"/>
          <w:rFonts w:eastAsiaTheme="majorEastAsia" w:cs="Arial"/>
        </w:rPr>
        <w:t xml:space="preserve">Maintain positive and regular close working with </w:t>
      </w:r>
      <w:r w:rsidR="00897BB6" w:rsidRPr="00B101E4">
        <w:rPr>
          <w:rStyle w:val="eop"/>
          <w:rFonts w:eastAsiaTheme="majorEastAsia" w:cs="Arial"/>
        </w:rPr>
        <w:t>E</w:t>
      </w:r>
      <w:r w:rsidRPr="00B101E4">
        <w:rPr>
          <w:rStyle w:val="eop"/>
          <w:rFonts w:eastAsiaTheme="majorEastAsia" w:cs="Arial"/>
        </w:rPr>
        <w:t>state</w:t>
      </w:r>
      <w:r w:rsidR="00897BB6" w:rsidRPr="00B101E4">
        <w:rPr>
          <w:rStyle w:val="eop"/>
          <w:rFonts w:eastAsiaTheme="majorEastAsia" w:cs="Arial"/>
        </w:rPr>
        <w:t>s</w:t>
      </w:r>
      <w:r w:rsidRPr="00B101E4">
        <w:rPr>
          <w:rStyle w:val="eop"/>
          <w:rFonts w:eastAsiaTheme="majorEastAsia" w:cs="Arial"/>
        </w:rPr>
        <w:t xml:space="preserve"> colleagues, working collaboratively to manage</w:t>
      </w:r>
      <w:r w:rsidR="00897BB6" w:rsidRPr="00B101E4">
        <w:rPr>
          <w:rStyle w:val="eop"/>
          <w:rFonts w:eastAsiaTheme="majorEastAsia" w:cs="Arial"/>
        </w:rPr>
        <w:t xml:space="preserve"> </w:t>
      </w:r>
      <w:r w:rsidRPr="00B101E4">
        <w:rPr>
          <w:rStyle w:val="eop"/>
          <w:rFonts w:eastAsiaTheme="majorEastAsia" w:cs="Arial"/>
        </w:rPr>
        <w:t>effective service delivery.</w:t>
      </w:r>
    </w:p>
    <w:p w14:paraId="38B49628" w14:textId="3768538B" w:rsidR="00EA4AA2" w:rsidRPr="00B101E4" w:rsidRDefault="00326CD9" w:rsidP="00EB2070">
      <w:pPr>
        <w:pStyle w:val="ListParagraph"/>
        <w:numPr>
          <w:ilvl w:val="0"/>
          <w:numId w:val="11"/>
        </w:numPr>
        <w:rPr>
          <w:rFonts w:eastAsiaTheme="majorEastAsia" w:cs="Arial"/>
        </w:rPr>
      </w:pPr>
      <w:r w:rsidRPr="00B101E4">
        <w:rPr>
          <w:rStyle w:val="eop"/>
          <w:rFonts w:eastAsiaTheme="majorEastAsia" w:cs="Arial"/>
        </w:rPr>
        <w:t>All other duties and responsibilities commensurate with the post and the salary range of the grade.</w:t>
      </w:r>
    </w:p>
    <w:p w14:paraId="42AEE751" w14:textId="65D50884" w:rsidR="00D0163E" w:rsidRPr="00B101E4" w:rsidRDefault="00D0163E" w:rsidP="00EA4AA2">
      <w:pPr>
        <w:pStyle w:val="Heading2"/>
        <w:jc w:val="both"/>
        <w:rPr>
          <w:rFonts w:ascii="Arial" w:hAnsi="Arial" w:cs="Arial"/>
          <w:b/>
          <w:color w:val="auto"/>
        </w:rPr>
      </w:pPr>
      <w:r w:rsidRPr="00B101E4">
        <w:rPr>
          <w:rFonts w:ascii="Arial" w:hAnsi="Arial" w:cs="Arial"/>
          <w:b/>
          <w:color w:val="auto"/>
        </w:rPr>
        <w:t>Person Specification</w:t>
      </w:r>
    </w:p>
    <w:p w14:paraId="40F7E217" w14:textId="3859DF87" w:rsidR="00EA4AA2" w:rsidRPr="00B101E4" w:rsidRDefault="00D0163E" w:rsidP="00EB2070">
      <w:pPr>
        <w:pStyle w:val="Heading3"/>
        <w:rPr>
          <w:rFonts w:ascii="Arial" w:eastAsia="Times New Roman" w:hAnsi="Arial" w:cs="Arial"/>
          <w:b/>
          <w:color w:val="auto"/>
        </w:rPr>
      </w:pPr>
      <w:r w:rsidRPr="00B101E4">
        <w:rPr>
          <w:rFonts w:ascii="Arial" w:eastAsia="Times New Roman" w:hAnsi="Arial" w:cs="Arial"/>
          <w:b/>
          <w:color w:val="auto"/>
        </w:rPr>
        <w:t>Essential Criteria</w:t>
      </w:r>
    </w:p>
    <w:p w14:paraId="27F51995" w14:textId="4C826209" w:rsidR="00D0163E" w:rsidRPr="00B101E4" w:rsidRDefault="00D0163E" w:rsidP="00D0163E">
      <w:pPr>
        <w:pStyle w:val="Heading4"/>
        <w:rPr>
          <w:rFonts w:eastAsia="Times New Roman" w:cs="Arial"/>
          <w:b w:val="0"/>
          <w:i/>
          <w:color w:val="auto"/>
        </w:rPr>
      </w:pPr>
      <w:r w:rsidRPr="00B101E4">
        <w:rPr>
          <w:rFonts w:eastAsia="Times New Roman" w:cs="Arial"/>
          <w:color w:val="auto"/>
        </w:rPr>
        <w:t>Qualifications</w:t>
      </w:r>
    </w:p>
    <w:p w14:paraId="33277CCB" w14:textId="0CF76362" w:rsidR="008A26A2" w:rsidRPr="00B101E4" w:rsidRDefault="00EF44A6" w:rsidP="00EB2070">
      <w:pPr>
        <w:pStyle w:val="ListParagraph"/>
        <w:numPr>
          <w:ilvl w:val="0"/>
          <w:numId w:val="12"/>
        </w:numPr>
        <w:rPr>
          <w:rFonts w:cs="Arial"/>
          <w:i/>
          <w:iCs/>
          <w:color w:val="000000"/>
          <w:shd w:val="clear" w:color="auto" w:fill="FFFFFF"/>
        </w:rPr>
      </w:pPr>
      <w:r w:rsidRPr="00B101E4">
        <w:rPr>
          <w:rStyle w:val="normaltextrun"/>
          <w:rFonts w:cs="Arial"/>
          <w:color w:val="000000"/>
          <w:shd w:val="clear" w:color="auto" w:fill="FFFFFF"/>
        </w:rPr>
        <w:t>Educated to degree level or equivalent</w:t>
      </w:r>
      <w:r w:rsidR="001414B2" w:rsidRPr="00B101E4">
        <w:rPr>
          <w:rStyle w:val="normaltextrun"/>
          <w:rFonts w:cs="Arial"/>
          <w:color w:val="000000"/>
          <w:shd w:val="clear" w:color="auto" w:fill="FFFFFF"/>
        </w:rPr>
        <w:t xml:space="preserve"> </w:t>
      </w:r>
      <w:r w:rsidRPr="00B101E4">
        <w:rPr>
          <w:rStyle w:val="normaltextrun"/>
          <w:rFonts w:cs="Arial"/>
          <w:color w:val="000000"/>
          <w:shd w:val="clear" w:color="auto" w:fill="FFFFFF"/>
        </w:rPr>
        <w:t>in a construction or surveying discipline</w:t>
      </w:r>
    </w:p>
    <w:p w14:paraId="0AAE0AA5" w14:textId="77777777" w:rsidR="008A26A2" w:rsidRPr="00B101E4" w:rsidRDefault="00D0163E" w:rsidP="00EB2070">
      <w:pPr>
        <w:pStyle w:val="Heading4"/>
        <w:rPr>
          <w:b w:val="0"/>
        </w:rPr>
      </w:pPr>
      <w:r w:rsidRPr="00B101E4">
        <w:t>Experience</w:t>
      </w:r>
    </w:p>
    <w:p w14:paraId="3A4CB87B" w14:textId="60ED0802" w:rsidR="008A26A2" w:rsidRPr="00B101E4" w:rsidRDefault="00DB5628" w:rsidP="00EB2070">
      <w:pPr>
        <w:pStyle w:val="ListParagraph"/>
        <w:numPr>
          <w:ilvl w:val="0"/>
          <w:numId w:val="13"/>
        </w:numPr>
        <w:rPr>
          <w:rStyle w:val="Emphasis"/>
          <w:rFonts w:cs="Arial"/>
          <w:i w:val="0"/>
          <w:iCs w:val="0"/>
        </w:rPr>
      </w:pPr>
      <w:r w:rsidRPr="00B101E4">
        <w:rPr>
          <w:rStyle w:val="Emphasis"/>
          <w:rFonts w:cs="Arial"/>
          <w:i w:val="0"/>
          <w:iCs w:val="0"/>
        </w:rPr>
        <w:t>Client-side experience of working within a large and varied public sector estate portfolio</w:t>
      </w:r>
    </w:p>
    <w:p w14:paraId="005912EA" w14:textId="33C9845D" w:rsidR="006503F6" w:rsidRPr="00B101E4" w:rsidRDefault="00223812" w:rsidP="00EB2070">
      <w:pPr>
        <w:pStyle w:val="ListParagraph"/>
        <w:numPr>
          <w:ilvl w:val="0"/>
          <w:numId w:val="13"/>
        </w:numPr>
        <w:rPr>
          <w:rStyle w:val="Emphasis"/>
          <w:rFonts w:cs="Arial"/>
          <w:i w:val="0"/>
          <w:iCs w:val="0"/>
        </w:rPr>
      </w:pPr>
      <w:r>
        <w:rPr>
          <w:rStyle w:val="Emphasis"/>
          <w:rFonts w:cs="Arial"/>
          <w:i w:val="0"/>
          <w:iCs w:val="0"/>
        </w:rPr>
        <w:t>Significant e</w:t>
      </w:r>
      <w:r w:rsidR="006503F6" w:rsidRPr="00B101E4">
        <w:rPr>
          <w:rStyle w:val="Emphasis"/>
          <w:rFonts w:cs="Arial"/>
          <w:i w:val="0"/>
          <w:iCs w:val="0"/>
        </w:rPr>
        <w:t>xperience of working within a property management role within the commercial property industry or Public Sector</w:t>
      </w:r>
    </w:p>
    <w:p w14:paraId="40D49CBA" w14:textId="77777777" w:rsidR="008A26A2" w:rsidRPr="00215148" w:rsidRDefault="00DB5628" w:rsidP="00EB2070">
      <w:pPr>
        <w:pStyle w:val="ListParagraph"/>
        <w:numPr>
          <w:ilvl w:val="0"/>
          <w:numId w:val="13"/>
        </w:numPr>
        <w:rPr>
          <w:rStyle w:val="Emphasis"/>
          <w:rFonts w:cs="Arial"/>
          <w:i w:val="0"/>
          <w:iCs w:val="0"/>
        </w:rPr>
      </w:pPr>
      <w:r w:rsidRPr="00215148">
        <w:rPr>
          <w:rStyle w:val="Emphasis"/>
          <w:rFonts w:cs="Arial"/>
          <w:i w:val="0"/>
          <w:iCs w:val="0"/>
        </w:rPr>
        <w:t>Experience of leading on successful property negotiations with business partners and senior stakeholders</w:t>
      </w:r>
    </w:p>
    <w:p w14:paraId="7E6B9CBA" w14:textId="77777777" w:rsidR="008A26A2" w:rsidRPr="00B101E4" w:rsidRDefault="00DB5628" w:rsidP="00EB2070">
      <w:pPr>
        <w:pStyle w:val="ListParagraph"/>
        <w:numPr>
          <w:ilvl w:val="0"/>
          <w:numId w:val="13"/>
        </w:numPr>
        <w:rPr>
          <w:rStyle w:val="Emphasis"/>
          <w:rFonts w:cs="Arial"/>
          <w:i w:val="0"/>
          <w:iCs w:val="0"/>
        </w:rPr>
      </w:pPr>
      <w:r w:rsidRPr="00B101E4">
        <w:rPr>
          <w:rStyle w:val="Emphasis"/>
          <w:rFonts w:cs="Arial"/>
          <w:i w:val="0"/>
          <w:iCs w:val="0"/>
        </w:rPr>
        <w:t>Proven ability to design and implement financial and administrative processes</w:t>
      </w:r>
    </w:p>
    <w:p w14:paraId="7A8363AD" w14:textId="77777777" w:rsidR="008A26A2" w:rsidRPr="00B101E4" w:rsidRDefault="00DB5628" w:rsidP="00EB2070">
      <w:pPr>
        <w:pStyle w:val="ListParagraph"/>
        <w:numPr>
          <w:ilvl w:val="0"/>
          <w:numId w:val="13"/>
        </w:numPr>
        <w:rPr>
          <w:rStyle w:val="Emphasis"/>
          <w:rFonts w:cs="Arial"/>
          <w:i w:val="0"/>
          <w:iCs w:val="0"/>
        </w:rPr>
      </w:pPr>
      <w:r w:rsidRPr="00B101E4">
        <w:rPr>
          <w:rStyle w:val="Emphasis"/>
          <w:rFonts w:cs="Arial"/>
          <w:i w:val="0"/>
          <w:iCs w:val="0"/>
        </w:rPr>
        <w:t>Working in a financial environment producing budgets, forecasts and financial information for decision making and business planning</w:t>
      </w:r>
    </w:p>
    <w:p w14:paraId="69D87573" w14:textId="77777777" w:rsidR="008A26A2" w:rsidRPr="00B101E4" w:rsidRDefault="00DB5628" w:rsidP="00EB2070">
      <w:pPr>
        <w:pStyle w:val="ListParagraph"/>
        <w:numPr>
          <w:ilvl w:val="0"/>
          <w:numId w:val="13"/>
        </w:numPr>
        <w:rPr>
          <w:rStyle w:val="Emphasis"/>
          <w:rFonts w:cs="Arial"/>
          <w:i w:val="0"/>
          <w:iCs w:val="0"/>
        </w:rPr>
      </w:pPr>
      <w:r w:rsidRPr="00B101E4">
        <w:rPr>
          <w:rStyle w:val="Emphasis"/>
          <w:rFonts w:cs="Arial"/>
          <w:i w:val="0"/>
          <w:iCs w:val="0"/>
        </w:rPr>
        <w:t>Management and procurement of</w:t>
      </w:r>
      <w:r w:rsidR="00340D3E" w:rsidRPr="00B101E4">
        <w:rPr>
          <w:rStyle w:val="Emphasis"/>
          <w:rFonts w:cs="Arial"/>
          <w:i w:val="0"/>
          <w:iCs w:val="0"/>
        </w:rPr>
        <w:t xml:space="preserve"> </w:t>
      </w:r>
      <w:r w:rsidRPr="00B101E4">
        <w:rPr>
          <w:rStyle w:val="Emphasis"/>
          <w:rFonts w:cs="Arial"/>
          <w:i w:val="0"/>
          <w:iCs w:val="0"/>
        </w:rPr>
        <w:t>external consultants</w:t>
      </w:r>
      <w:r w:rsidR="00340D3E" w:rsidRPr="00B101E4">
        <w:rPr>
          <w:rStyle w:val="Emphasis"/>
          <w:rFonts w:cs="Arial"/>
          <w:i w:val="0"/>
          <w:iCs w:val="0"/>
        </w:rPr>
        <w:t xml:space="preserve"> within a public sector body</w:t>
      </w:r>
    </w:p>
    <w:p w14:paraId="066826D8" w14:textId="77777777" w:rsidR="008A26A2" w:rsidRPr="00B101E4" w:rsidRDefault="00DB5628" w:rsidP="00EB2070">
      <w:pPr>
        <w:pStyle w:val="ListParagraph"/>
        <w:numPr>
          <w:ilvl w:val="0"/>
          <w:numId w:val="13"/>
        </w:numPr>
        <w:rPr>
          <w:rStyle w:val="Emphasis"/>
          <w:rFonts w:cs="Arial"/>
          <w:i w:val="0"/>
          <w:iCs w:val="0"/>
        </w:rPr>
      </w:pPr>
      <w:r w:rsidRPr="00B101E4">
        <w:rPr>
          <w:rStyle w:val="Emphasis"/>
          <w:rFonts w:cs="Arial"/>
          <w:i w:val="0"/>
          <w:iCs w:val="0"/>
        </w:rPr>
        <w:t>Leading multi-disciplin</w:t>
      </w:r>
      <w:r w:rsidR="00340D3E" w:rsidRPr="00B101E4">
        <w:rPr>
          <w:rStyle w:val="Emphasis"/>
          <w:rFonts w:cs="Arial"/>
          <w:i w:val="0"/>
          <w:iCs w:val="0"/>
        </w:rPr>
        <w:t>ary</w:t>
      </w:r>
      <w:r w:rsidRPr="00B101E4">
        <w:rPr>
          <w:rStyle w:val="Emphasis"/>
          <w:rFonts w:cs="Arial"/>
          <w:i w:val="0"/>
          <w:iCs w:val="0"/>
        </w:rPr>
        <w:t xml:space="preserve"> meetings</w:t>
      </w:r>
      <w:r w:rsidR="00340D3E" w:rsidRPr="00B101E4">
        <w:rPr>
          <w:rStyle w:val="Emphasis"/>
          <w:rFonts w:cs="Arial"/>
          <w:i w:val="0"/>
          <w:iCs w:val="0"/>
        </w:rPr>
        <w:t xml:space="preserve"> with internal &amp; external stakeholders</w:t>
      </w:r>
      <w:r w:rsidRPr="00B101E4">
        <w:rPr>
          <w:rStyle w:val="Emphasis"/>
          <w:rFonts w:cs="Arial"/>
          <w:i w:val="0"/>
          <w:iCs w:val="0"/>
        </w:rPr>
        <w:cr/>
      </w:r>
    </w:p>
    <w:p w14:paraId="1DB46483" w14:textId="66F01393" w:rsidR="00D0163E" w:rsidRPr="00B101E4" w:rsidRDefault="00D0163E" w:rsidP="008A26A2">
      <w:pPr>
        <w:rPr>
          <w:rFonts w:cs="Arial"/>
          <w:b/>
          <w:i/>
        </w:rPr>
      </w:pPr>
      <w:r w:rsidRPr="00B101E4">
        <w:rPr>
          <w:rFonts w:cs="Arial"/>
          <w:b/>
        </w:rPr>
        <w:t xml:space="preserve">Skills, knowledge </w:t>
      </w:r>
      <w:r w:rsidR="00461D46" w:rsidRPr="00B101E4">
        <w:rPr>
          <w:rFonts w:cs="Arial"/>
          <w:b/>
        </w:rPr>
        <w:t>and</w:t>
      </w:r>
      <w:r w:rsidRPr="00B101E4">
        <w:rPr>
          <w:rFonts w:cs="Arial"/>
          <w:b/>
        </w:rPr>
        <w:t xml:space="preserve"> abilities</w:t>
      </w:r>
    </w:p>
    <w:p w14:paraId="273DA7F8" w14:textId="62AD98AF" w:rsidR="00603D29" w:rsidRPr="00B101E4" w:rsidRDefault="00603D29" w:rsidP="00461D46">
      <w:pPr>
        <w:pStyle w:val="ListParagraph"/>
        <w:numPr>
          <w:ilvl w:val="0"/>
          <w:numId w:val="14"/>
        </w:numPr>
        <w:rPr>
          <w:rStyle w:val="normaltextrun"/>
          <w:rFonts w:eastAsiaTheme="majorEastAsia" w:cs="Arial"/>
          <w:lang w:eastAsia="en-GB"/>
        </w:rPr>
      </w:pPr>
      <w:r w:rsidRPr="00B101E4">
        <w:rPr>
          <w:rStyle w:val="normaltextrun"/>
          <w:rFonts w:eastAsiaTheme="majorEastAsia" w:cs="Arial"/>
          <w:lang w:eastAsia="en-GB"/>
        </w:rPr>
        <w:t>High level written and verbal</w:t>
      </w:r>
      <w:r w:rsidR="00707E3C" w:rsidRPr="00B101E4">
        <w:rPr>
          <w:rStyle w:val="normaltextrun"/>
          <w:rFonts w:eastAsiaTheme="majorEastAsia" w:cs="Arial"/>
          <w:lang w:eastAsia="en-GB"/>
        </w:rPr>
        <w:t xml:space="preserve"> </w:t>
      </w:r>
      <w:r w:rsidRPr="00B101E4">
        <w:rPr>
          <w:rStyle w:val="normaltextrun"/>
          <w:rFonts w:eastAsiaTheme="majorEastAsia" w:cs="Arial"/>
          <w:lang w:eastAsia="en-GB"/>
        </w:rPr>
        <w:t>communication skills</w:t>
      </w:r>
    </w:p>
    <w:p w14:paraId="6D43A04C" w14:textId="4B20DA28" w:rsidR="00603D29" w:rsidRPr="00B101E4" w:rsidRDefault="00603D29" w:rsidP="00461D46">
      <w:pPr>
        <w:pStyle w:val="ListParagraph"/>
        <w:numPr>
          <w:ilvl w:val="0"/>
          <w:numId w:val="14"/>
        </w:numPr>
        <w:rPr>
          <w:rStyle w:val="normaltextrun"/>
          <w:rFonts w:eastAsiaTheme="majorEastAsia" w:cs="Arial"/>
          <w:lang w:eastAsia="en-GB"/>
        </w:rPr>
      </w:pPr>
      <w:r w:rsidRPr="00B101E4">
        <w:rPr>
          <w:rStyle w:val="normaltextrun"/>
          <w:rFonts w:eastAsiaTheme="majorEastAsia" w:cs="Arial"/>
          <w:lang w:eastAsia="en-GB"/>
        </w:rPr>
        <w:t xml:space="preserve">Ability to communicate at different levels and negotiate successful outcomes </w:t>
      </w:r>
    </w:p>
    <w:p w14:paraId="417B6CC6" w14:textId="18DFF8C0" w:rsidR="00603D29" w:rsidRPr="00B101E4" w:rsidRDefault="00603D29" w:rsidP="00253A02">
      <w:pPr>
        <w:pStyle w:val="ListParagraph"/>
        <w:numPr>
          <w:ilvl w:val="0"/>
          <w:numId w:val="14"/>
        </w:numPr>
        <w:rPr>
          <w:rStyle w:val="normaltextrun"/>
          <w:rFonts w:eastAsiaTheme="majorEastAsia" w:cs="Arial"/>
          <w:lang w:eastAsia="en-GB"/>
        </w:rPr>
      </w:pPr>
      <w:r w:rsidRPr="00B101E4">
        <w:rPr>
          <w:rStyle w:val="normaltextrun"/>
          <w:rFonts w:eastAsiaTheme="majorEastAsia" w:cs="Arial"/>
          <w:lang w:eastAsia="en-GB"/>
        </w:rPr>
        <w:t>Creation of reports and presentation (in a variety of formats)</w:t>
      </w:r>
      <w:r w:rsidR="00D406B7" w:rsidRPr="00B101E4">
        <w:rPr>
          <w:rStyle w:val="normaltextrun"/>
          <w:rFonts w:eastAsiaTheme="majorEastAsia" w:cs="Arial"/>
          <w:lang w:eastAsia="en-GB"/>
        </w:rPr>
        <w:t xml:space="preserve"> </w:t>
      </w:r>
      <w:r w:rsidRPr="00B101E4">
        <w:rPr>
          <w:rStyle w:val="normaltextrun"/>
          <w:rFonts w:eastAsiaTheme="majorEastAsia" w:cs="Arial"/>
          <w:lang w:eastAsia="en-GB"/>
        </w:rPr>
        <w:t>of complex information to senior</w:t>
      </w:r>
      <w:r w:rsidR="00253A02" w:rsidRPr="00B101E4">
        <w:rPr>
          <w:rStyle w:val="normaltextrun"/>
          <w:rFonts w:eastAsiaTheme="majorEastAsia" w:cs="Arial"/>
          <w:lang w:eastAsia="en-GB"/>
        </w:rPr>
        <w:t xml:space="preserve"> </w:t>
      </w:r>
      <w:r w:rsidR="00D406B7" w:rsidRPr="00B101E4">
        <w:rPr>
          <w:rStyle w:val="normaltextrun"/>
          <w:rFonts w:eastAsiaTheme="majorEastAsia" w:cs="Arial"/>
          <w:lang w:eastAsia="en-GB"/>
        </w:rPr>
        <w:t>C</w:t>
      </w:r>
      <w:r w:rsidRPr="00B101E4">
        <w:rPr>
          <w:rStyle w:val="normaltextrun"/>
          <w:rFonts w:eastAsiaTheme="majorEastAsia" w:cs="Arial"/>
          <w:lang w:eastAsia="en-GB"/>
        </w:rPr>
        <w:t>ollea</w:t>
      </w:r>
      <w:r w:rsidR="00D406B7" w:rsidRPr="00B101E4">
        <w:rPr>
          <w:rStyle w:val="normaltextrun"/>
          <w:rFonts w:eastAsiaTheme="majorEastAsia" w:cs="Arial"/>
          <w:lang w:eastAsia="en-GB"/>
        </w:rPr>
        <w:t>gues &amp; Academic leadership</w:t>
      </w:r>
    </w:p>
    <w:p w14:paraId="3F44AB88" w14:textId="20AD05D5" w:rsidR="00085421" w:rsidRPr="00B101E4" w:rsidRDefault="00603D29" w:rsidP="00603D29">
      <w:pPr>
        <w:pStyle w:val="ListParagraph"/>
        <w:numPr>
          <w:ilvl w:val="0"/>
          <w:numId w:val="14"/>
        </w:numPr>
        <w:rPr>
          <w:rStyle w:val="normaltextrun"/>
          <w:rFonts w:eastAsiaTheme="majorEastAsia" w:cs="Arial"/>
          <w:lang w:eastAsia="en-GB"/>
        </w:rPr>
      </w:pPr>
      <w:r w:rsidRPr="00B101E4">
        <w:rPr>
          <w:rStyle w:val="normaltextrun"/>
          <w:rFonts w:eastAsiaTheme="majorEastAsia" w:cs="Arial"/>
          <w:lang w:eastAsia="en-GB"/>
        </w:rPr>
        <w:t>Ability to lead a team, set objectives</w:t>
      </w:r>
      <w:r w:rsidR="00D406B7" w:rsidRPr="00B101E4">
        <w:rPr>
          <w:rStyle w:val="normaltextrun"/>
          <w:rFonts w:eastAsiaTheme="majorEastAsia" w:cs="Arial"/>
          <w:lang w:eastAsia="en-GB"/>
        </w:rPr>
        <w:t xml:space="preserve"> </w:t>
      </w:r>
      <w:r w:rsidRPr="00B101E4">
        <w:rPr>
          <w:rStyle w:val="normaltextrun"/>
          <w:rFonts w:eastAsiaTheme="majorEastAsia" w:cs="Arial"/>
          <w:lang w:eastAsia="en-GB"/>
        </w:rPr>
        <w:t>and motivate others</w:t>
      </w:r>
    </w:p>
    <w:p w14:paraId="28C58A28" w14:textId="48566D00" w:rsidR="006503F6" w:rsidRPr="00B101E4" w:rsidRDefault="006503F6" w:rsidP="00603D29">
      <w:pPr>
        <w:pStyle w:val="ListParagraph"/>
        <w:numPr>
          <w:ilvl w:val="0"/>
          <w:numId w:val="14"/>
        </w:numPr>
        <w:rPr>
          <w:rFonts w:eastAsiaTheme="majorEastAsia" w:cs="Arial"/>
          <w:lang w:eastAsia="en-GB"/>
        </w:rPr>
      </w:pPr>
      <w:r w:rsidRPr="00B101E4">
        <w:rPr>
          <w:rFonts w:eastAsiaTheme="majorEastAsia" w:cs="Arial"/>
          <w:lang w:eastAsia="en-GB"/>
        </w:rPr>
        <w:t xml:space="preserve">Strong IT skills, </w:t>
      </w:r>
      <w:proofErr w:type="gramStart"/>
      <w:r w:rsidRPr="00B101E4">
        <w:rPr>
          <w:rFonts w:eastAsiaTheme="majorEastAsia" w:cs="Arial"/>
          <w:lang w:eastAsia="en-GB"/>
        </w:rPr>
        <w:t>in particular with</w:t>
      </w:r>
      <w:proofErr w:type="gramEnd"/>
      <w:r w:rsidRPr="00B101E4">
        <w:rPr>
          <w:rFonts w:eastAsiaTheme="majorEastAsia" w:cs="Arial"/>
          <w:lang w:eastAsia="en-GB"/>
        </w:rPr>
        <w:t xml:space="preserve"> the use of project-related software (eg MS Project, Excel)</w:t>
      </w:r>
    </w:p>
    <w:p w14:paraId="36A07B62" w14:textId="2F605FB4" w:rsidR="00253A02" w:rsidRPr="00B101E4" w:rsidRDefault="00253A02" w:rsidP="00603D29">
      <w:pPr>
        <w:pStyle w:val="ListParagraph"/>
        <w:numPr>
          <w:ilvl w:val="0"/>
          <w:numId w:val="14"/>
        </w:numPr>
        <w:rPr>
          <w:rFonts w:eastAsiaTheme="majorEastAsia" w:cs="Arial"/>
          <w:lang w:eastAsia="en-GB"/>
        </w:rPr>
      </w:pPr>
      <w:r w:rsidRPr="00B101E4">
        <w:rPr>
          <w:rFonts w:eastAsiaTheme="majorEastAsia" w:cs="Arial"/>
          <w:lang w:eastAsia="en-GB"/>
        </w:rPr>
        <w:t>Strong commercial acumen and an ability to undertake contract negotiation</w:t>
      </w:r>
    </w:p>
    <w:p w14:paraId="2F200068" w14:textId="6DB877ED" w:rsidR="00253A02" w:rsidRPr="00B101E4" w:rsidRDefault="00253A02" w:rsidP="00603D29">
      <w:pPr>
        <w:pStyle w:val="ListParagraph"/>
        <w:numPr>
          <w:ilvl w:val="0"/>
          <w:numId w:val="14"/>
        </w:numPr>
        <w:rPr>
          <w:rFonts w:eastAsiaTheme="majorEastAsia" w:cs="Arial"/>
          <w:lang w:eastAsia="en-GB"/>
        </w:rPr>
      </w:pPr>
      <w:r w:rsidRPr="00B101E4">
        <w:rPr>
          <w:rFonts w:eastAsiaTheme="majorEastAsia" w:cs="Arial"/>
          <w:lang w:eastAsia="en-GB"/>
        </w:rPr>
        <w:lastRenderedPageBreak/>
        <w:t>Strong knowledge of property lease administration and contract law (around acquisitions and disposals)</w:t>
      </w:r>
    </w:p>
    <w:p w14:paraId="0F90F083" w14:textId="3A89F14A" w:rsidR="00253A02" w:rsidRPr="00B101E4" w:rsidRDefault="00253A02" w:rsidP="00603D29">
      <w:pPr>
        <w:pStyle w:val="ListParagraph"/>
        <w:numPr>
          <w:ilvl w:val="0"/>
          <w:numId w:val="14"/>
        </w:numPr>
        <w:rPr>
          <w:rFonts w:eastAsiaTheme="majorEastAsia" w:cs="Arial"/>
          <w:lang w:eastAsia="en-GB"/>
        </w:rPr>
      </w:pPr>
      <w:r w:rsidRPr="00B101E4">
        <w:rPr>
          <w:rFonts w:eastAsiaTheme="majorEastAsia" w:cs="Arial"/>
          <w:lang w:eastAsia="en-GB"/>
        </w:rPr>
        <w:t>Ability to manage a portfolio of property and align workload to often competing priorities</w:t>
      </w:r>
    </w:p>
    <w:p w14:paraId="5E5D18DC" w14:textId="09ED267E" w:rsidR="00D0163E" w:rsidRPr="00B101E4" w:rsidRDefault="00D0163E" w:rsidP="00521F87">
      <w:pPr>
        <w:pStyle w:val="Heading4"/>
        <w:rPr>
          <w:rFonts w:cs="Arial"/>
          <w:b w:val="0"/>
          <w:i/>
          <w:color w:val="auto"/>
        </w:rPr>
      </w:pPr>
      <w:r w:rsidRPr="00B101E4">
        <w:rPr>
          <w:rFonts w:cs="Arial"/>
          <w:color w:val="auto"/>
        </w:rPr>
        <w:t>Business requirements</w:t>
      </w:r>
    </w:p>
    <w:p w14:paraId="177140AD" w14:textId="6ECAE903" w:rsidR="00253A02" w:rsidRPr="00B101E4" w:rsidRDefault="00D0702E" w:rsidP="00253A02">
      <w:pPr>
        <w:pStyle w:val="ListParagraph"/>
        <w:numPr>
          <w:ilvl w:val="0"/>
          <w:numId w:val="15"/>
        </w:numPr>
        <w:rPr>
          <w:rStyle w:val="normaltextrun"/>
          <w:rFonts w:eastAsiaTheme="majorEastAsia" w:cs="Arial"/>
          <w:lang w:eastAsia="en-GB"/>
        </w:rPr>
      </w:pPr>
      <w:r w:rsidRPr="00B101E4">
        <w:rPr>
          <w:rStyle w:val="normaltextrun"/>
          <w:rFonts w:eastAsiaTheme="majorEastAsia" w:cs="Arial"/>
          <w:lang w:eastAsia="en-GB"/>
        </w:rPr>
        <w:t>Able to work flexibly, responsibly and effectively to deadlines with minimum of</w:t>
      </w:r>
      <w:r w:rsidR="00253A02" w:rsidRPr="00B101E4">
        <w:rPr>
          <w:rStyle w:val="normaltextrun"/>
          <w:rFonts w:eastAsiaTheme="majorEastAsia" w:cs="Arial"/>
          <w:lang w:eastAsia="en-GB"/>
        </w:rPr>
        <w:t xml:space="preserve"> </w:t>
      </w:r>
      <w:r w:rsidRPr="00B101E4">
        <w:rPr>
          <w:rStyle w:val="normaltextrun"/>
          <w:rFonts w:eastAsiaTheme="majorEastAsia" w:cs="Arial"/>
          <w:lang w:eastAsia="en-GB"/>
        </w:rPr>
        <w:t>supervision</w:t>
      </w:r>
    </w:p>
    <w:p w14:paraId="0CF21EE1" w14:textId="0026B89B" w:rsidR="00D0702E" w:rsidRPr="00B101E4" w:rsidRDefault="00D0702E" w:rsidP="00253A02">
      <w:pPr>
        <w:pStyle w:val="ListParagraph"/>
        <w:numPr>
          <w:ilvl w:val="0"/>
          <w:numId w:val="15"/>
        </w:numPr>
        <w:rPr>
          <w:rStyle w:val="normaltextrun"/>
          <w:rFonts w:eastAsiaTheme="majorEastAsia" w:cs="Arial"/>
          <w:lang w:eastAsia="en-GB"/>
        </w:rPr>
      </w:pPr>
      <w:r w:rsidRPr="00B101E4">
        <w:rPr>
          <w:rStyle w:val="normaltextrun"/>
          <w:rFonts w:eastAsiaTheme="majorEastAsia" w:cs="Arial"/>
          <w:lang w:eastAsia="en-GB"/>
        </w:rPr>
        <w:t>Have a flexible attitude to multi-skilled tasks to maximise operational</w:t>
      </w:r>
      <w:r w:rsidR="00253A02" w:rsidRPr="00B101E4">
        <w:rPr>
          <w:rStyle w:val="normaltextrun"/>
          <w:rFonts w:eastAsiaTheme="majorEastAsia" w:cs="Arial"/>
          <w:lang w:eastAsia="en-GB"/>
        </w:rPr>
        <w:t xml:space="preserve"> </w:t>
      </w:r>
      <w:r w:rsidRPr="00B101E4">
        <w:rPr>
          <w:rStyle w:val="normaltextrun"/>
          <w:rFonts w:eastAsiaTheme="majorEastAsia" w:cs="Arial"/>
          <w:lang w:eastAsia="en-GB"/>
        </w:rPr>
        <w:t>effectiveness</w:t>
      </w:r>
    </w:p>
    <w:p w14:paraId="046C3F8C" w14:textId="7BDC2A79" w:rsidR="00BC291E" w:rsidRPr="00B101E4" w:rsidRDefault="00D0702E" w:rsidP="00253A02">
      <w:pPr>
        <w:pStyle w:val="ListParagraph"/>
        <w:numPr>
          <w:ilvl w:val="0"/>
          <w:numId w:val="15"/>
        </w:numPr>
        <w:rPr>
          <w:rFonts w:eastAsiaTheme="majorEastAsia" w:cs="Arial"/>
          <w:lang w:eastAsia="en-GB"/>
        </w:rPr>
      </w:pPr>
      <w:r w:rsidRPr="00B101E4">
        <w:rPr>
          <w:rStyle w:val="normaltextrun"/>
          <w:rFonts w:eastAsiaTheme="majorEastAsia" w:cs="Arial"/>
          <w:lang w:eastAsia="en-GB"/>
        </w:rPr>
        <w:t xml:space="preserve">Excellent communication skills and be able to effectively build and maintain </w:t>
      </w:r>
      <w:r w:rsidR="00253A02" w:rsidRPr="00B101E4">
        <w:rPr>
          <w:rStyle w:val="normaltextrun"/>
          <w:rFonts w:eastAsiaTheme="majorEastAsia" w:cs="Arial"/>
          <w:lang w:eastAsia="en-GB"/>
        </w:rPr>
        <w:t>both relationships</w:t>
      </w:r>
      <w:r w:rsidRPr="00B101E4">
        <w:rPr>
          <w:rStyle w:val="normaltextrun"/>
          <w:rFonts w:eastAsiaTheme="majorEastAsia" w:cs="Arial"/>
          <w:lang w:eastAsia="en-GB"/>
        </w:rPr>
        <w:t xml:space="preserve"> and trust</w:t>
      </w:r>
    </w:p>
    <w:p w14:paraId="2C562016" w14:textId="2CBB9B13" w:rsidR="00EA4AA2" w:rsidRPr="00B101E4" w:rsidRDefault="00D0163E" w:rsidP="00461D46">
      <w:pPr>
        <w:pStyle w:val="Heading3"/>
        <w:rPr>
          <w:rFonts w:ascii="Arial" w:eastAsia="Times New Roman" w:hAnsi="Arial" w:cs="Arial"/>
          <w:b/>
          <w:color w:val="auto"/>
        </w:rPr>
      </w:pPr>
      <w:r w:rsidRPr="00B101E4">
        <w:rPr>
          <w:rFonts w:ascii="Arial" w:eastAsia="Times New Roman" w:hAnsi="Arial" w:cs="Arial"/>
          <w:b/>
          <w:color w:val="auto"/>
        </w:rPr>
        <w:t>Desirable Criteria</w:t>
      </w:r>
    </w:p>
    <w:p w14:paraId="57BF038A" w14:textId="287F07AC" w:rsidR="00D0163E" w:rsidRPr="00B101E4" w:rsidRDefault="00D0163E" w:rsidP="00521F87">
      <w:pPr>
        <w:pStyle w:val="Heading4"/>
        <w:rPr>
          <w:rFonts w:eastAsia="Times New Roman" w:cs="Arial"/>
          <w:b w:val="0"/>
          <w:i/>
          <w:color w:val="auto"/>
        </w:rPr>
      </w:pPr>
      <w:r w:rsidRPr="00B101E4">
        <w:rPr>
          <w:rFonts w:eastAsia="Times New Roman" w:cs="Arial"/>
          <w:color w:val="auto"/>
        </w:rPr>
        <w:t>Qualifications</w:t>
      </w:r>
    </w:p>
    <w:p w14:paraId="1B49E2AD" w14:textId="7FC90DD0" w:rsidR="0033775F" w:rsidRDefault="00461D46" w:rsidP="0033775F">
      <w:pPr>
        <w:pStyle w:val="ListParagraph"/>
        <w:numPr>
          <w:ilvl w:val="0"/>
          <w:numId w:val="16"/>
        </w:numPr>
        <w:rPr>
          <w:rStyle w:val="Emphasis"/>
          <w:rFonts w:cs="Arial"/>
          <w:i w:val="0"/>
          <w:iCs w:val="0"/>
        </w:rPr>
      </w:pPr>
      <w:r w:rsidRPr="00B101E4">
        <w:rPr>
          <w:rStyle w:val="Emphasis"/>
          <w:rFonts w:cs="Arial"/>
          <w:i w:val="0"/>
          <w:iCs w:val="0"/>
        </w:rPr>
        <w:t xml:space="preserve">Current </w:t>
      </w:r>
      <w:r w:rsidR="0033775F" w:rsidRPr="00B101E4">
        <w:rPr>
          <w:rStyle w:val="Emphasis"/>
          <w:rFonts w:cs="Arial"/>
          <w:i w:val="0"/>
          <w:iCs w:val="0"/>
        </w:rPr>
        <w:t>IOSH and/or NEBOSH certificates</w:t>
      </w:r>
    </w:p>
    <w:p w14:paraId="7167B3AD" w14:textId="42A92A36" w:rsidR="00A06469" w:rsidRPr="00A06469" w:rsidRDefault="00A06469" w:rsidP="00A06469">
      <w:pPr>
        <w:pStyle w:val="ListParagraph"/>
        <w:numPr>
          <w:ilvl w:val="0"/>
          <w:numId w:val="16"/>
        </w:numPr>
        <w:rPr>
          <w:rFonts w:cs="Arial"/>
        </w:rPr>
      </w:pPr>
      <w:r w:rsidRPr="00B101E4">
        <w:rPr>
          <w:rFonts w:cs="Arial"/>
        </w:rPr>
        <w:t xml:space="preserve">Fully qualified Chartered Surveyor (RICS) in the relevant professional discipline </w:t>
      </w:r>
    </w:p>
    <w:p w14:paraId="1721CD90" w14:textId="2017CB8B" w:rsidR="00D0163E" w:rsidRPr="00B101E4" w:rsidRDefault="00D0163E" w:rsidP="0033775F">
      <w:pPr>
        <w:pStyle w:val="Heading4"/>
        <w:rPr>
          <w:rFonts w:cs="Arial"/>
          <w:b w:val="0"/>
          <w:i/>
          <w:color w:val="auto"/>
        </w:rPr>
      </w:pPr>
      <w:r w:rsidRPr="00B101E4">
        <w:rPr>
          <w:rFonts w:cs="Arial"/>
          <w:color w:val="auto"/>
        </w:rPr>
        <w:t>Experience</w:t>
      </w:r>
    </w:p>
    <w:p w14:paraId="1F6AFA93" w14:textId="5F23EA88" w:rsidR="005065C7" w:rsidRPr="00B101E4" w:rsidRDefault="005065C7" w:rsidP="00461D46">
      <w:pPr>
        <w:pStyle w:val="ListParagraph"/>
        <w:numPr>
          <w:ilvl w:val="0"/>
          <w:numId w:val="16"/>
        </w:numPr>
        <w:rPr>
          <w:rStyle w:val="Emphasis"/>
          <w:rFonts w:cs="Arial"/>
          <w:i w:val="0"/>
          <w:iCs w:val="0"/>
        </w:rPr>
      </w:pPr>
      <w:r w:rsidRPr="00B101E4">
        <w:rPr>
          <w:rStyle w:val="Emphasis"/>
          <w:rFonts w:cs="Arial"/>
          <w:i w:val="0"/>
          <w:iCs w:val="0"/>
        </w:rPr>
        <w:t>Property management in a higher education institution or similar</w:t>
      </w:r>
      <w:r w:rsidR="00DB445D" w:rsidRPr="00B101E4">
        <w:rPr>
          <w:rStyle w:val="Emphasis"/>
          <w:rFonts w:cs="Arial"/>
          <w:i w:val="0"/>
          <w:iCs w:val="0"/>
        </w:rPr>
        <w:t xml:space="preserve"> </w:t>
      </w:r>
      <w:r w:rsidRPr="00B101E4">
        <w:rPr>
          <w:rStyle w:val="Emphasis"/>
          <w:rFonts w:cs="Arial"/>
          <w:i w:val="0"/>
          <w:iCs w:val="0"/>
        </w:rPr>
        <w:t>large organisation</w:t>
      </w:r>
    </w:p>
    <w:p w14:paraId="726A2A9E" w14:textId="5C78C002" w:rsidR="00092D64" w:rsidRPr="00B101E4" w:rsidRDefault="00D0163E" w:rsidP="005065C7">
      <w:pPr>
        <w:pStyle w:val="Heading4"/>
        <w:rPr>
          <w:rFonts w:cs="Arial"/>
          <w:b w:val="0"/>
          <w:i/>
          <w:color w:val="auto"/>
        </w:rPr>
      </w:pPr>
      <w:r w:rsidRPr="00B101E4">
        <w:rPr>
          <w:rFonts w:cs="Arial"/>
          <w:color w:val="auto"/>
        </w:rPr>
        <w:t>Skills, knowledge and abilities</w:t>
      </w:r>
    </w:p>
    <w:p w14:paraId="0A5A6DF2" w14:textId="77777777" w:rsidR="00EC681A" w:rsidRPr="00B101E4" w:rsidRDefault="00EC681A" w:rsidP="00461D46">
      <w:pPr>
        <w:pStyle w:val="ListParagraph"/>
        <w:numPr>
          <w:ilvl w:val="0"/>
          <w:numId w:val="16"/>
        </w:numPr>
        <w:rPr>
          <w:rStyle w:val="Emphasis"/>
          <w:rFonts w:cs="Arial"/>
          <w:i w:val="0"/>
          <w:iCs w:val="0"/>
        </w:rPr>
      </w:pPr>
      <w:r w:rsidRPr="00B101E4">
        <w:rPr>
          <w:rStyle w:val="Emphasis"/>
          <w:rFonts w:cs="Arial"/>
          <w:i w:val="0"/>
          <w:iCs w:val="0"/>
        </w:rPr>
        <w:t>Use and experience of AutoCAD</w:t>
      </w:r>
    </w:p>
    <w:p w14:paraId="568614F8" w14:textId="40367F75" w:rsidR="00144DB1" w:rsidRPr="00A06469" w:rsidRDefault="00AC5734" w:rsidP="00A06469">
      <w:pPr>
        <w:pStyle w:val="ListParagraph"/>
        <w:numPr>
          <w:ilvl w:val="0"/>
          <w:numId w:val="16"/>
        </w:numPr>
        <w:rPr>
          <w:rStyle w:val="Emphasis"/>
          <w:rFonts w:cs="Arial"/>
          <w:b/>
          <w:i w:val="0"/>
          <w:iCs w:val="0"/>
        </w:rPr>
      </w:pPr>
      <w:r w:rsidRPr="00B101E4">
        <w:rPr>
          <w:rStyle w:val="Emphasis"/>
          <w:rFonts w:cs="Arial"/>
          <w:i w:val="0"/>
          <w:iCs w:val="0"/>
        </w:rPr>
        <w:t>Knowledge of Autodesk Revit and other BIM software platforms</w:t>
      </w:r>
    </w:p>
    <w:p w14:paraId="31D00374" w14:textId="32CB02EF" w:rsidR="00D0163E" w:rsidRPr="008010BC" w:rsidRDefault="00C54A45" w:rsidP="00AC5734">
      <w:pPr>
        <w:pStyle w:val="Heading1"/>
        <w:rPr>
          <w:rFonts w:cs="Arial"/>
          <w:b w:val="0"/>
        </w:rPr>
      </w:pPr>
      <w:r w:rsidRPr="008010BC">
        <w:rPr>
          <w:rFonts w:cs="Arial"/>
        </w:rPr>
        <w:t>Benefits</w:t>
      </w:r>
    </w:p>
    <w:p w14:paraId="13ABE746" w14:textId="77777777" w:rsidR="00665B48" w:rsidRPr="00AD094D" w:rsidRDefault="00665B48" w:rsidP="00257EFE">
      <w:r w:rsidRPr="00AD094D">
        <w:t xml:space="preserve">The University of Derby believes in providing choice to our people suited to their needs or life stages. Offering a number of </w:t>
      </w:r>
      <w:proofErr w:type="gramStart"/>
      <w:r w:rsidRPr="00AD094D">
        <w:t>salary</w:t>
      </w:r>
      <w:proofErr w:type="gramEnd"/>
      <w:r w:rsidRPr="00AD094D">
        <w:t xml:space="preserve">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4D43169" w14:textId="77777777" w:rsidR="00665B48" w:rsidRPr="00AD094D" w:rsidRDefault="00665B48" w:rsidP="00257EFE">
      <w:r w:rsidRPr="00AD094D">
        <w:t>Our competitive 'total reward' offering has something for everyone and looks to reward and recognise people in different ways.</w:t>
      </w:r>
    </w:p>
    <w:p w14:paraId="1B785FD7" w14:textId="77777777" w:rsidR="00665B48" w:rsidRPr="00AD094D" w:rsidRDefault="00665B48" w:rsidP="00257EFE">
      <w:r w:rsidRPr="00AD094D">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p>
    <w:p w14:paraId="740174A6" w14:textId="77777777" w:rsidR="00665B48" w:rsidRPr="00AD094D" w:rsidRDefault="00665B48" w:rsidP="00257EFE">
      <w:r w:rsidRPr="00AD094D">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p>
    <w:p w14:paraId="76E4F153" w14:textId="77777777" w:rsidR="00665B48" w:rsidRPr="00AD094D" w:rsidRDefault="00665B48" w:rsidP="00257EFE">
      <w:r w:rsidRPr="00AD094D">
        <w:t>We also facilitate ‘Give as You Earn’ options to donate to your preferred charities straight from your pay which enhances the amount your charity receives for your donation.</w:t>
      </w:r>
    </w:p>
    <w:p w14:paraId="480AE215" w14:textId="77777777" w:rsidR="00665B48" w:rsidRPr="00AD094D" w:rsidRDefault="00665B48" w:rsidP="00257EFE">
      <w:r w:rsidRPr="00AD094D">
        <w:t xml:space="preserve">At the University of Derby, we celebrate loyalty and achievements through our Staff Excellence Framework be it financially, or non-financially. We aim to foster a culture of </w:t>
      </w:r>
      <w:r w:rsidRPr="00AD094D">
        <w:lastRenderedPageBreak/>
        <w:t xml:space="preserve">boldness and brilliance in our people, and from a simple thank you through to a local awards ceremony, we recognise and celebrate notable achievements of our colleagues.  </w:t>
      </w:r>
    </w:p>
    <w:p w14:paraId="64900CE1" w14:textId="77777777" w:rsidR="00665B48" w:rsidRPr="00AD094D" w:rsidRDefault="00665B48" w:rsidP="00257EFE">
      <w:r w:rsidRPr="00AD094D">
        <w:t xml:space="preserve">For more information on the benefits of working at the University of Derby go to the </w:t>
      </w:r>
      <w:hyperlink r:id="rId12" w:history="1">
        <w:r w:rsidRPr="00AD094D">
          <w:rPr>
            <w:rStyle w:val="Hyperlink"/>
            <w:rFonts w:ascii="Aptos" w:hAnsi="Aptos" w:cs="Arial"/>
            <w:sz w:val="24"/>
            <w:szCs w:val="24"/>
          </w:rPr>
          <w:t>Benefit pages of our website</w:t>
        </w:r>
      </w:hyperlink>
      <w:r w:rsidRPr="00AD094D">
        <w:t>.</w:t>
      </w:r>
    </w:p>
    <w:p w14:paraId="054AF7FF" w14:textId="77777777" w:rsidR="00665B48" w:rsidRPr="00665B48" w:rsidRDefault="00665B48" w:rsidP="00665B48">
      <w:pPr>
        <w:pStyle w:val="Heading1"/>
      </w:pPr>
      <w:bookmarkStart w:id="0" w:name="_Toc217397777"/>
      <w:r w:rsidRPr="00665B48">
        <w:t>Our People</w:t>
      </w:r>
      <w:bookmarkEnd w:id="0"/>
      <w:r w:rsidRPr="00665B48">
        <w:t xml:space="preserve"> </w:t>
      </w:r>
    </w:p>
    <w:p w14:paraId="2818A677" w14:textId="77777777" w:rsidR="00665B48" w:rsidRPr="00AD094D" w:rsidRDefault="00665B48" w:rsidP="00257EFE">
      <w:r w:rsidRPr="00AD094D">
        <w:t xml:space="preserve">The University of Derby is committed to promoting equity, diversity and inclusion, regardless of age, disability, trans status, marriage and civil partnership, pregnancy and maternity, race, religion or belief (or none), sex and sexual orientation. </w:t>
      </w:r>
    </w:p>
    <w:p w14:paraId="54B6D8E1" w14:textId="1CD7CD64" w:rsidR="00665B48" w:rsidRPr="00AD094D" w:rsidRDefault="00665B48" w:rsidP="00257EFE">
      <w:r w:rsidRPr="00AD094D">
        <w:t xml:space="preserve">We are Disability Confident Employers, demonstrating our commitment to disability inclusion, and invite applicants to highlight adjustments they may require </w:t>
      </w:r>
      <w:proofErr w:type="gramStart"/>
      <w:r w:rsidRPr="00AD094D">
        <w:t>to</w:t>
      </w:r>
      <w:r w:rsidR="00257EFE">
        <w:t xml:space="preserve"> </w:t>
      </w:r>
      <w:r w:rsidRPr="00AD094D">
        <w:t>ensure</w:t>
      </w:r>
      <w:proofErr w:type="gramEnd"/>
      <w:r w:rsidRPr="00AD094D">
        <w:t xml:space="preserve"> equitable participation in our recruitment processes.</w:t>
      </w:r>
    </w:p>
    <w:p w14:paraId="05AB0BAE" w14:textId="77777777" w:rsidR="00665B48" w:rsidRPr="00AD094D" w:rsidRDefault="00665B48" w:rsidP="00257EFE">
      <w:r w:rsidRPr="00AD094D">
        <w:t>Further, we are committed to ensuring an environment which is trans and non-binary-inclusive for all our staff, students, partners, and visitors, and continuously review our policies, guidance and training.</w:t>
      </w:r>
    </w:p>
    <w:p w14:paraId="0DEBC0D2" w14:textId="77777777" w:rsidR="00665B48" w:rsidRPr="00AD094D" w:rsidRDefault="00665B48" w:rsidP="00257EFE">
      <w:r w:rsidRPr="00AD094D">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p>
    <w:p w14:paraId="2850EB04" w14:textId="77777777" w:rsidR="00665B48" w:rsidRPr="00AD094D" w:rsidRDefault="00665B48" w:rsidP="00257EFE">
      <w:r w:rsidRPr="00AD094D">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4354D12B" w14:textId="77777777" w:rsidR="00665B48" w:rsidRPr="00AD094D" w:rsidRDefault="00665B48" w:rsidP="00257EFE">
      <w:r w:rsidRPr="00AD094D">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p>
    <w:p w14:paraId="27E93ADC" w14:textId="77777777" w:rsidR="00665B48" w:rsidRPr="00AD094D" w:rsidRDefault="00665B48" w:rsidP="00257EFE">
      <w:r w:rsidRPr="00AD094D">
        <w:t xml:space="preserve">For more information on equity, diversity and inclusion at the University of Derby, please visit our </w:t>
      </w:r>
      <w:hyperlink r:id="rId13" w:history="1">
        <w:r w:rsidRPr="00AD094D">
          <w:rPr>
            <w:rStyle w:val="Hyperlink"/>
            <w:rFonts w:ascii="Aptos" w:hAnsi="Aptos" w:cs="Arial"/>
            <w:sz w:val="24"/>
            <w:szCs w:val="24"/>
          </w:rPr>
          <w:t>website</w:t>
        </w:r>
      </w:hyperlink>
      <w:r w:rsidRPr="00AD094D">
        <w:t>.</w:t>
      </w:r>
      <w:r w:rsidRPr="00AD094D">
        <w:rPr>
          <w:rFonts w:eastAsia="Times New Roman"/>
          <w:color w:val="444444"/>
          <w:lang w:eastAsia="en-GB"/>
        </w:rPr>
        <w:t xml:space="preserve"> </w:t>
      </w:r>
      <w:r w:rsidRPr="00AD094D">
        <w:t>Our Campus Life and Student Living department is responsible for essential services that significantly impact the student experience. </w:t>
      </w:r>
    </w:p>
    <w:p w14:paraId="4CCE404A" w14:textId="1B5E81F2" w:rsidR="00D0163E" w:rsidRPr="008010BC" w:rsidRDefault="00D0163E" w:rsidP="00665B48">
      <w:pPr>
        <w:rPr>
          <w:rFonts w:cs="Arial"/>
        </w:rPr>
      </w:pPr>
    </w:p>
    <w:sectPr w:rsidR="00D0163E" w:rsidRPr="008010BC"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8122" w14:textId="77777777" w:rsidR="00144E15" w:rsidRDefault="00144E15" w:rsidP="00002574">
      <w:pPr>
        <w:spacing w:after="0" w:line="240" w:lineRule="auto"/>
      </w:pPr>
      <w:r>
        <w:separator/>
      </w:r>
    </w:p>
  </w:endnote>
  <w:endnote w:type="continuationSeparator" w:id="0">
    <w:p w14:paraId="03F9A3FA" w14:textId="77777777" w:rsidR="00144E15" w:rsidRDefault="00144E15"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D991" w14:textId="77777777" w:rsidR="00B6519C" w:rsidRDefault="00B65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40C2A94B" w:rsidR="00002574" w:rsidRDefault="0000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9C73" w14:textId="77777777" w:rsidR="00B6519C" w:rsidRDefault="00B6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FDF6" w14:textId="77777777" w:rsidR="00144E15" w:rsidRDefault="00144E15" w:rsidP="00002574">
      <w:pPr>
        <w:spacing w:after="0" w:line="240" w:lineRule="auto"/>
      </w:pPr>
      <w:r>
        <w:separator/>
      </w:r>
    </w:p>
  </w:footnote>
  <w:footnote w:type="continuationSeparator" w:id="0">
    <w:p w14:paraId="0988E500" w14:textId="77777777" w:rsidR="00144E15" w:rsidRDefault="00144E15"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F8B9" w14:textId="77777777" w:rsidR="00B6519C" w:rsidRDefault="00B65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B497" w14:textId="77777777" w:rsidR="00B6519C" w:rsidRDefault="00B65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2F74" w14:textId="77777777" w:rsidR="00B6519C" w:rsidRDefault="00B65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36"/>
    <w:multiLevelType w:val="hybridMultilevel"/>
    <w:tmpl w:val="53F0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087C"/>
    <w:multiLevelType w:val="hybridMultilevel"/>
    <w:tmpl w:val="642A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F766E"/>
    <w:multiLevelType w:val="multilevel"/>
    <w:tmpl w:val="6394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920C0"/>
    <w:multiLevelType w:val="hybridMultilevel"/>
    <w:tmpl w:val="4274D4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71A55"/>
    <w:multiLevelType w:val="hybridMultilevel"/>
    <w:tmpl w:val="554257B4"/>
    <w:lvl w:ilvl="0" w:tplc="80166A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A7BB3"/>
    <w:multiLevelType w:val="multilevel"/>
    <w:tmpl w:val="A40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12A8F"/>
    <w:multiLevelType w:val="hybridMultilevel"/>
    <w:tmpl w:val="CB88D7F2"/>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57F12"/>
    <w:multiLevelType w:val="hybridMultilevel"/>
    <w:tmpl w:val="3AECFF28"/>
    <w:lvl w:ilvl="0" w:tplc="D0BC50E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5630403A"/>
    <w:multiLevelType w:val="hybridMultilevel"/>
    <w:tmpl w:val="2818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CA7AA7"/>
    <w:multiLevelType w:val="hybridMultilevel"/>
    <w:tmpl w:val="5B006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4B02B1"/>
    <w:multiLevelType w:val="multilevel"/>
    <w:tmpl w:val="E06C30B2"/>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
      <w:lvlJc w:val="left"/>
      <w:pPr>
        <w:tabs>
          <w:tab w:val="num" w:pos="510"/>
        </w:tabs>
        <w:ind w:left="510" w:hanging="360"/>
      </w:pPr>
      <w:rPr>
        <w:rFonts w:ascii="Symbol" w:hAnsi="Symbol" w:hint="default"/>
        <w:sz w:val="20"/>
      </w:rPr>
    </w:lvl>
    <w:lvl w:ilvl="2" w:tentative="1">
      <w:start w:val="1"/>
      <w:numFmt w:val="bullet"/>
      <w:lvlText w:val=""/>
      <w:lvlJc w:val="left"/>
      <w:pPr>
        <w:tabs>
          <w:tab w:val="num" w:pos="1230"/>
        </w:tabs>
        <w:ind w:left="1230" w:hanging="360"/>
      </w:pPr>
      <w:rPr>
        <w:rFonts w:ascii="Symbol" w:hAnsi="Symbol" w:hint="default"/>
        <w:sz w:val="20"/>
      </w:rPr>
    </w:lvl>
    <w:lvl w:ilvl="3" w:tentative="1">
      <w:start w:val="1"/>
      <w:numFmt w:val="bullet"/>
      <w:lvlText w:val=""/>
      <w:lvlJc w:val="left"/>
      <w:pPr>
        <w:tabs>
          <w:tab w:val="num" w:pos="1950"/>
        </w:tabs>
        <w:ind w:left="1950" w:hanging="360"/>
      </w:pPr>
      <w:rPr>
        <w:rFonts w:ascii="Symbol" w:hAnsi="Symbol" w:hint="default"/>
        <w:sz w:val="20"/>
      </w:rPr>
    </w:lvl>
    <w:lvl w:ilvl="4" w:tentative="1">
      <w:start w:val="1"/>
      <w:numFmt w:val="bullet"/>
      <w:lvlText w:val=""/>
      <w:lvlJc w:val="left"/>
      <w:pPr>
        <w:tabs>
          <w:tab w:val="num" w:pos="2670"/>
        </w:tabs>
        <w:ind w:left="2670" w:hanging="360"/>
      </w:pPr>
      <w:rPr>
        <w:rFonts w:ascii="Symbol" w:hAnsi="Symbol" w:hint="default"/>
        <w:sz w:val="20"/>
      </w:rPr>
    </w:lvl>
    <w:lvl w:ilvl="5" w:tentative="1">
      <w:start w:val="1"/>
      <w:numFmt w:val="bullet"/>
      <w:lvlText w:val=""/>
      <w:lvlJc w:val="left"/>
      <w:pPr>
        <w:tabs>
          <w:tab w:val="num" w:pos="3390"/>
        </w:tabs>
        <w:ind w:left="3390" w:hanging="360"/>
      </w:pPr>
      <w:rPr>
        <w:rFonts w:ascii="Symbol" w:hAnsi="Symbol" w:hint="default"/>
        <w:sz w:val="20"/>
      </w:rPr>
    </w:lvl>
    <w:lvl w:ilvl="6" w:tentative="1">
      <w:start w:val="1"/>
      <w:numFmt w:val="bullet"/>
      <w:lvlText w:val=""/>
      <w:lvlJc w:val="left"/>
      <w:pPr>
        <w:tabs>
          <w:tab w:val="num" w:pos="4110"/>
        </w:tabs>
        <w:ind w:left="4110" w:hanging="360"/>
      </w:pPr>
      <w:rPr>
        <w:rFonts w:ascii="Symbol" w:hAnsi="Symbol" w:hint="default"/>
        <w:sz w:val="20"/>
      </w:rPr>
    </w:lvl>
    <w:lvl w:ilvl="7" w:tentative="1">
      <w:start w:val="1"/>
      <w:numFmt w:val="bullet"/>
      <w:lvlText w:val=""/>
      <w:lvlJc w:val="left"/>
      <w:pPr>
        <w:tabs>
          <w:tab w:val="num" w:pos="4830"/>
        </w:tabs>
        <w:ind w:left="4830" w:hanging="360"/>
      </w:pPr>
      <w:rPr>
        <w:rFonts w:ascii="Symbol" w:hAnsi="Symbol" w:hint="default"/>
        <w:sz w:val="20"/>
      </w:rPr>
    </w:lvl>
    <w:lvl w:ilvl="8" w:tentative="1">
      <w:start w:val="1"/>
      <w:numFmt w:val="bullet"/>
      <w:lvlText w:val=""/>
      <w:lvlJc w:val="left"/>
      <w:pPr>
        <w:tabs>
          <w:tab w:val="num" w:pos="5550"/>
        </w:tabs>
        <w:ind w:left="5550" w:hanging="360"/>
      </w:pPr>
      <w:rPr>
        <w:rFonts w:ascii="Symbol" w:hAnsi="Symbol" w:hint="default"/>
        <w:sz w:val="20"/>
      </w:rPr>
    </w:lvl>
  </w:abstractNum>
  <w:abstractNum w:abstractNumId="15" w15:restartNumberingAfterBreak="0">
    <w:nsid w:val="7DE34B94"/>
    <w:multiLevelType w:val="hybridMultilevel"/>
    <w:tmpl w:val="5064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662832">
    <w:abstractNumId w:val="11"/>
  </w:num>
  <w:num w:numId="2" w16cid:durableId="193008540">
    <w:abstractNumId w:val="7"/>
  </w:num>
  <w:num w:numId="3" w16cid:durableId="31075286">
    <w:abstractNumId w:val="9"/>
  </w:num>
  <w:num w:numId="4" w16cid:durableId="586498046">
    <w:abstractNumId w:val="4"/>
  </w:num>
  <w:num w:numId="5" w16cid:durableId="1348677165">
    <w:abstractNumId w:val="14"/>
  </w:num>
  <w:num w:numId="6" w16cid:durableId="1225605245">
    <w:abstractNumId w:val="5"/>
  </w:num>
  <w:num w:numId="7" w16cid:durableId="1593051415">
    <w:abstractNumId w:val="6"/>
  </w:num>
  <w:num w:numId="8" w16cid:durableId="1630817161">
    <w:abstractNumId w:val="2"/>
  </w:num>
  <w:num w:numId="9" w16cid:durableId="14769996">
    <w:abstractNumId w:val="10"/>
  </w:num>
  <w:num w:numId="10" w16cid:durableId="246161802">
    <w:abstractNumId w:val="8"/>
  </w:num>
  <w:num w:numId="11" w16cid:durableId="1408696880">
    <w:abstractNumId w:val="3"/>
  </w:num>
  <w:num w:numId="12" w16cid:durableId="991984250">
    <w:abstractNumId w:val="15"/>
  </w:num>
  <w:num w:numId="13" w16cid:durableId="1855336269">
    <w:abstractNumId w:val="13"/>
  </w:num>
  <w:num w:numId="14" w16cid:durableId="2060738232">
    <w:abstractNumId w:val="0"/>
  </w:num>
  <w:num w:numId="15" w16cid:durableId="2101292221">
    <w:abstractNumId w:val="1"/>
  </w:num>
  <w:num w:numId="16" w16cid:durableId="277179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03A74"/>
    <w:rsid w:val="000765EB"/>
    <w:rsid w:val="00085421"/>
    <w:rsid w:val="00092D64"/>
    <w:rsid w:val="00093CFA"/>
    <w:rsid w:val="000A7399"/>
    <w:rsid w:val="000C6D6C"/>
    <w:rsid w:val="000D7225"/>
    <w:rsid w:val="00105BBB"/>
    <w:rsid w:val="00115DE6"/>
    <w:rsid w:val="001414B2"/>
    <w:rsid w:val="00144DB1"/>
    <w:rsid w:val="00144E15"/>
    <w:rsid w:val="00163438"/>
    <w:rsid w:val="001749EF"/>
    <w:rsid w:val="00186FB3"/>
    <w:rsid w:val="00197C3E"/>
    <w:rsid w:val="00215148"/>
    <w:rsid w:val="00223812"/>
    <w:rsid w:val="0025308B"/>
    <w:rsid w:val="00253A02"/>
    <w:rsid w:val="002574E7"/>
    <w:rsid w:val="00257EFE"/>
    <w:rsid w:val="00274494"/>
    <w:rsid w:val="002A2E77"/>
    <w:rsid w:val="002C57EC"/>
    <w:rsid w:val="00305BE8"/>
    <w:rsid w:val="00305F51"/>
    <w:rsid w:val="00313954"/>
    <w:rsid w:val="00326CD9"/>
    <w:rsid w:val="0033775F"/>
    <w:rsid w:val="00340D3E"/>
    <w:rsid w:val="00362DE8"/>
    <w:rsid w:val="003837A2"/>
    <w:rsid w:val="003D4849"/>
    <w:rsid w:val="003F1766"/>
    <w:rsid w:val="00415E1F"/>
    <w:rsid w:val="00461D46"/>
    <w:rsid w:val="00476B6E"/>
    <w:rsid w:val="00493F5E"/>
    <w:rsid w:val="004D7DB6"/>
    <w:rsid w:val="004E3A19"/>
    <w:rsid w:val="005065C7"/>
    <w:rsid w:val="00521F87"/>
    <w:rsid w:val="005616F2"/>
    <w:rsid w:val="0056635E"/>
    <w:rsid w:val="00566ADE"/>
    <w:rsid w:val="005A70D5"/>
    <w:rsid w:val="005C74B7"/>
    <w:rsid w:val="005E1C4F"/>
    <w:rsid w:val="005E3AAD"/>
    <w:rsid w:val="005F4260"/>
    <w:rsid w:val="00603D29"/>
    <w:rsid w:val="00625AB4"/>
    <w:rsid w:val="006356F3"/>
    <w:rsid w:val="006503F6"/>
    <w:rsid w:val="00665B48"/>
    <w:rsid w:val="006848E2"/>
    <w:rsid w:val="006B6D2E"/>
    <w:rsid w:val="006E4CFC"/>
    <w:rsid w:val="00707E3C"/>
    <w:rsid w:val="0073094A"/>
    <w:rsid w:val="0078508A"/>
    <w:rsid w:val="007D13A0"/>
    <w:rsid w:val="008010BC"/>
    <w:rsid w:val="0081667D"/>
    <w:rsid w:val="00835E16"/>
    <w:rsid w:val="0085397C"/>
    <w:rsid w:val="00897BB6"/>
    <w:rsid w:val="008A26A2"/>
    <w:rsid w:val="008A5B44"/>
    <w:rsid w:val="009005D9"/>
    <w:rsid w:val="00926D4E"/>
    <w:rsid w:val="00930235"/>
    <w:rsid w:val="00930814"/>
    <w:rsid w:val="009442EF"/>
    <w:rsid w:val="00961F3A"/>
    <w:rsid w:val="00966C0A"/>
    <w:rsid w:val="00973398"/>
    <w:rsid w:val="00A04C3F"/>
    <w:rsid w:val="00A06469"/>
    <w:rsid w:val="00A41B9B"/>
    <w:rsid w:val="00A43BA4"/>
    <w:rsid w:val="00AB14D1"/>
    <w:rsid w:val="00AC5734"/>
    <w:rsid w:val="00AC5752"/>
    <w:rsid w:val="00B00CFC"/>
    <w:rsid w:val="00B057A4"/>
    <w:rsid w:val="00B072DE"/>
    <w:rsid w:val="00B101E4"/>
    <w:rsid w:val="00B138DD"/>
    <w:rsid w:val="00B6519C"/>
    <w:rsid w:val="00BC291E"/>
    <w:rsid w:val="00BD6478"/>
    <w:rsid w:val="00BE54DD"/>
    <w:rsid w:val="00C06D84"/>
    <w:rsid w:val="00C25DB6"/>
    <w:rsid w:val="00C4538E"/>
    <w:rsid w:val="00C54A45"/>
    <w:rsid w:val="00C61900"/>
    <w:rsid w:val="00C77CB5"/>
    <w:rsid w:val="00CA2C4C"/>
    <w:rsid w:val="00CF7C0B"/>
    <w:rsid w:val="00D0163E"/>
    <w:rsid w:val="00D0196A"/>
    <w:rsid w:val="00D0702E"/>
    <w:rsid w:val="00D1037D"/>
    <w:rsid w:val="00D20767"/>
    <w:rsid w:val="00D406B7"/>
    <w:rsid w:val="00D43601"/>
    <w:rsid w:val="00D537F5"/>
    <w:rsid w:val="00D64937"/>
    <w:rsid w:val="00DB445D"/>
    <w:rsid w:val="00DB5628"/>
    <w:rsid w:val="00DD0969"/>
    <w:rsid w:val="00DD4C16"/>
    <w:rsid w:val="00DF4B74"/>
    <w:rsid w:val="00DF61DE"/>
    <w:rsid w:val="00E217F3"/>
    <w:rsid w:val="00E630AD"/>
    <w:rsid w:val="00E63FF2"/>
    <w:rsid w:val="00E71D09"/>
    <w:rsid w:val="00E847DF"/>
    <w:rsid w:val="00EA4AA2"/>
    <w:rsid w:val="00EB2070"/>
    <w:rsid w:val="00EC681A"/>
    <w:rsid w:val="00EF44A6"/>
    <w:rsid w:val="00F211D9"/>
    <w:rsid w:val="00F51510"/>
    <w:rsid w:val="00F84BA7"/>
    <w:rsid w:val="00F94A1A"/>
    <w:rsid w:val="00FA64AB"/>
    <w:rsid w:val="00FB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6C"/>
    <w:rPr>
      <w:rFonts w:ascii="Arial" w:hAnsi="Arial"/>
    </w:rPr>
  </w:style>
  <w:style w:type="paragraph" w:styleId="Heading1">
    <w:name w:val="heading 1"/>
    <w:basedOn w:val="Normal"/>
    <w:next w:val="Normal"/>
    <w:link w:val="Heading1Char"/>
    <w:uiPriority w:val="9"/>
    <w:qFormat/>
    <w:rsid w:val="00665B4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B2070"/>
    <w:pPr>
      <w:keepNext/>
      <w:keepLines/>
      <w:spacing w:before="40" w:after="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5B4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B2070"/>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customStyle="1" w:styleId="paragraph">
    <w:name w:val="paragraph"/>
    <w:basedOn w:val="Normal"/>
    <w:rsid w:val="00EA4A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A4AA2"/>
  </w:style>
  <w:style w:type="character" w:customStyle="1" w:styleId="eop">
    <w:name w:val="eop"/>
    <w:basedOn w:val="DefaultParagraphFont"/>
    <w:rsid w:val="00EA4AA2"/>
  </w:style>
  <w:style w:type="paragraph" w:styleId="NoSpacing">
    <w:name w:val="No Spacing"/>
    <w:uiPriority w:val="1"/>
    <w:qFormat/>
    <w:rsid w:val="00EC6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841237">
      <w:bodyDiv w:val="1"/>
      <w:marLeft w:val="0"/>
      <w:marRight w:val="0"/>
      <w:marTop w:val="0"/>
      <w:marBottom w:val="0"/>
      <w:divBdr>
        <w:top w:val="none" w:sz="0" w:space="0" w:color="auto"/>
        <w:left w:val="none" w:sz="0" w:space="0" w:color="auto"/>
        <w:bottom w:val="none" w:sz="0" w:space="0" w:color="auto"/>
        <w:right w:val="none" w:sz="0" w:space="0" w:color="auto"/>
      </w:divBdr>
    </w:div>
    <w:div w:id="558132175">
      <w:bodyDiv w:val="1"/>
      <w:marLeft w:val="0"/>
      <w:marRight w:val="0"/>
      <w:marTop w:val="0"/>
      <w:marBottom w:val="0"/>
      <w:divBdr>
        <w:top w:val="none" w:sz="0" w:space="0" w:color="auto"/>
        <w:left w:val="none" w:sz="0" w:space="0" w:color="auto"/>
        <w:bottom w:val="none" w:sz="0" w:space="0" w:color="auto"/>
        <w:right w:val="none" w:sz="0" w:space="0" w:color="auto"/>
      </w:divBdr>
      <w:divsChild>
        <w:div w:id="1183544164">
          <w:marLeft w:val="0"/>
          <w:marRight w:val="0"/>
          <w:marTop w:val="0"/>
          <w:marBottom w:val="0"/>
          <w:divBdr>
            <w:top w:val="none" w:sz="0" w:space="0" w:color="auto"/>
            <w:left w:val="none" w:sz="0" w:space="0" w:color="auto"/>
            <w:bottom w:val="none" w:sz="0" w:space="0" w:color="auto"/>
            <w:right w:val="none" w:sz="0" w:space="0" w:color="auto"/>
          </w:divBdr>
        </w:div>
        <w:div w:id="2130857487">
          <w:marLeft w:val="0"/>
          <w:marRight w:val="0"/>
          <w:marTop w:val="0"/>
          <w:marBottom w:val="0"/>
          <w:divBdr>
            <w:top w:val="none" w:sz="0" w:space="0" w:color="auto"/>
            <w:left w:val="none" w:sz="0" w:space="0" w:color="auto"/>
            <w:bottom w:val="none" w:sz="0" w:space="0" w:color="auto"/>
            <w:right w:val="none" w:sz="0" w:space="0" w:color="auto"/>
          </w:divBdr>
        </w:div>
        <w:div w:id="715423083">
          <w:marLeft w:val="0"/>
          <w:marRight w:val="0"/>
          <w:marTop w:val="0"/>
          <w:marBottom w:val="0"/>
          <w:divBdr>
            <w:top w:val="none" w:sz="0" w:space="0" w:color="auto"/>
            <w:left w:val="none" w:sz="0" w:space="0" w:color="auto"/>
            <w:bottom w:val="none" w:sz="0" w:space="0" w:color="auto"/>
            <w:right w:val="none" w:sz="0" w:space="0" w:color="auto"/>
          </w:divBdr>
        </w:div>
      </w:divsChild>
    </w:div>
    <w:div w:id="940572865">
      <w:bodyDiv w:val="1"/>
      <w:marLeft w:val="0"/>
      <w:marRight w:val="0"/>
      <w:marTop w:val="0"/>
      <w:marBottom w:val="0"/>
      <w:divBdr>
        <w:top w:val="none" w:sz="0" w:space="0" w:color="auto"/>
        <w:left w:val="none" w:sz="0" w:space="0" w:color="auto"/>
        <w:bottom w:val="none" w:sz="0" w:space="0" w:color="auto"/>
        <w:right w:val="none" w:sz="0" w:space="0" w:color="auto"/>
      </w:divBdr>
    </w:div>
    <w:div w:id="19697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e7065b8667287ff9b1df2c4082c8dd8b">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34eba2229e37909e7431b3aa3c57d0c9"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E4CDE-2CAE-44BF-B06C-4C548C115FC3}">
  <ds:schemaRefs>
    <ds:schemaRef ds:uri="http://schemas.microsoft.com/sharepoint/v3/contenttype/forms"/>
  </ds:schemaRefs>
</ds:datastoreItem>
</file>

<file path=customXml/itemProps2.xml><?xml version="1.0" encoding="utf-8"?>
<ds:datastoreItem xmlns:ds="http://schemas.openxmlformats.org/officeDocument/2006/customXml" ds:itemID="{774547B3-C1B4-49E0-8B6A-320651A455BD}">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5C83DFF2-D63F-4583-B5AC-B7906256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DFCF5-86D0-4788-944E-A6942423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1489</Words>
  <Characters>8175</Characters>
  <Application>Microsoft Office Word</Application>
  <DocSecurity>0</DocSecurity>
  <Lines>190</Lines>
  <Paragraphs>138</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Becky Bowering</cp:lastModifiedBy>
  <cp:revision>19</cp:revision>
  <dcterms:created xsi:type="dcterms:W3CDTF">2025-07-03T15:10:00Z</dcterms:created>
  <dcterms:modified xsi:type="dcterms:W3CDTF">2026-01-07T10:13:00Z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786929@derby.ac.uk</vt:lpwstr>
  </property>
  <property fmtid="{D5CDD505-2E9C-101B-9397-08002B2CF9AE}" pid="5" name="MSIP_Label_b47d098f-2640-4837-b575-e0be04df0525_SetDate">
    <vt:lpwstr>2022-09-23T13:28:08.5526407Z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Manual</vt:lpwstr>
  </property>
  <property fmtid="{D5CDD505-2E9C-101B-9397-08002B2CF9AE}" pid="9" name="MSIP_Label_327b8e78-6bce-4a42-a604-084a8b924d02_Enabled">
    <vt:lpwstr>True</vt:lpwstr>
  </property>
  <property fmtid="{D5CDD505-2E9C-101B-9397-08002B2CF9AE}" pid="10" name="MSIP_Label_327b8e78-6bce-4a42-a604-084a8b924d02_SiteId">
    <vt:lpwstr>98f1bb3a-5efa-4782-88ba-bd897db60e62</vt:lpwstr>
  </property>
  <property fmtid="{D5CDD505-2E9C-101B-9397-08002B2CF9AE}" pid="11" name="MSIP_Label_327b8e78-6bce-4a42-a604-084a8b924d02_Owner">
    <vt:lpwstr>786929@derby.ac.uk</vt:lpwstr>
  </property>
  <property fmtid="{D5CDD505-2E9C-101B-9397-08002B2CF9AE}" pid="12" name="MSIP_Label_327b8e78-6bce-4a42-a604-084a8b924d02_SetDate">
    <vt:lpwstr>2022-09-23T13:28:08.5526407Z</vt:lpwstr>
  </property>
  <property fmtid="{D5CDD505-2E9C-101B-9397-08002B2CF9AE}" pid="13" name="MSIP_Label_327b8e78-6bce-4a42-a604-084a8b924d02_Name">
    <vt:lpwstr>Internal approved for release with no visible markings</vt:lpwstr>
  </property>
  <property fmtid="{D5CDD505-2E9C-101B-9397-08002B2CF9AE}" pid="14" name="MSIP_Label_327b8e78-6bce-4a42-a604-084a8b924d02_Application">
    <vt:lpwstr>Microsoft Azure Information Protection</vt:lpwstr>
  </property>
  <property fmtid="{D5CDD505-2E9C-101B-9397-08002B2CF9AE}" pid="15" name="MSIP_Label_327b8e78-6bce-4a42-a604-084a8b924d02_Parent">
    <vt:lpwstr>b47d098f-2640-4837-b575-e0be04df0525</vt:lpwstr>
  </property>
  <property fmtid="{D5CDD505-2E9C-101B-9397-08002B2CF9AE}" pid="16" name="MSIP_Label_327b8e78-6bce-4a42-a604-084a8b924d02_Extended_MSFT_Method">
    <vt:lpwstr>Manual</vt:lpwstr>
  </property>
  <property fmtid="{D5CDD505-2E9C-101B-9397-08002B2CF9AE}" pid="17" name="Sensitivity">
    <vt:lpwstr>Internal Internal approved for release with no visible markings</vt:lpwstr>
  </property>
  <property fmtid="{D5CDD505-2E9C-101B-9397-08002B2CF9AE}" pid="18" name="Order">
    <vt:r8>7199600</vt:r8>
  </property>
  <property fmtid="{D5CDD505-2E9C-101B-9397-08002B2CF9AE}" pid="19" name="ContentTypeId">
    <vt:lpwstr>0x0101001E97AC3C0F07AE46B1265D65C002B59B</vt:lpwstr>
  </property>
  <property fmtid="{D5CDD505-2E9C-101B-9397-08002B2CF9AE}" pid="20" name="MediaServiceImageTags">
    <vt:lpwstr/>
  </property>
</Properties>
</file>